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16" w:rsidRPr="00B81902" w:rsidRDefault="009F442A">
      <w:pPr>
        <w:pStyle w:val="Standard"/>
        <w:jc w:val="center"/>
        <w:rPr>
          <w:b/>
          <w:bCs/>
          <w:lang w:val="ru-RU"/>
        </w:rPr>
      </w:pPr>
      <w:r w:rsidRPr="00B81902">
        <w:rPr>
          <w:b/>
          <w:bCs/>
          <w:lang w:val="ru-RU"/>
        </w:rPr>
        <w:t>Администрация Сеготского сельского поселения</w:t>
      </w:r>
    </w:p>
    <w:p w:rsidR="008D0616" w:rsidRPr="00B81902" w:rsidRDefault="009F442A">
      <w:pPr>
        <w:pStyle w:val="Standard"/>
        <w:jc w:val="center"/>
        <w:rPr>
          <w:b/>
          <w:bCs/>
          <w:lang w:val="ru-RU"/>
        </w:rPr>
      </w:pPr>
      <w:r w:rsidRPr="00B81902">
        <w:rPr>
          <w:b/>
          <w:bCs/>
          <w:lang w:val="ru-RU"/>
        </w:rPr>
        <w:t>Пучежского муниципального района Ивановской области</w:t>
      </w:r>
    </w:p>
    <w:p w:rsidR="008D0616" w:rsidRPr="00B81902" w:rsidRDefault="008D0616">
      <w:pPr>
        <w:pStyle w:val="Standard"/>
        <w:jc w:val="center"/>
        <w:rPr>
          <w:b/>
          <w:bCs/>
          <w:lang w:val="ru-RU"/>
        </w:rPr>
      </w:pPr>
    </w:p>
    <w:p w:rsidR="008D0616" w:rsidRPr="00B81902" w:rsidRDefault="009F442A">
      <w:pPr>
        <w:pStyle w:val="Standard"/>
        <w:jc w:val="center"/>
        <w:rPr>
          <w:b/>
          <w:bCs/>
          <w:lang w:val="ru-RU"/>
        </w:rPr>
      </w:pPr>
      <w:r w:rsidRPr="00B81902">
        <w:rPr>
          <w:b/>
          <w:bCs/>
          <w:lang w:val="ru-RU"/>
        </w:rPr>
        <w:t>ПОСТАНОВЛЕНИЕ</w:t>
      </w:r>
    </w:p>
    <w:p w:rsidR="008D0616" w:rsidRPr="00B81902" w:rsidRDefault="008D0616">
      <w:pPr>
        <w:pStyle w:val="Standard"/>
        <w:jc w:val="center"/>
        <w:rPr>
          <w:b/>
          <w:bCs/>
          <w:lang w:val="ru-RU"/>
        </w:rPr>
      </w:pPr>
    </w:p>
    <w:p w:rsidR="008D0616" w:rsidRPr="00B81902" w:rsidRDefault="009F442A">
      <w:pPr>
        <w:pStyle w:val="Standard"/>
        <w:jc w:val="center"/>
        <w:rPr>
          <w:b/>
          <w:bCs/>
          <w:lang w:val="ru-RU"/>
        </w:rPr>
      </w:pPr>
      <w:r w:rsidRPr="00B81902">
        <w:rPr>
          <w:b/>
          <w:bCs/>
          <w:lang w:val="ru-RU"/>
        </w:rPr>
        <w:t xml:space="preserve">от 08.12.2020 г. </w:t>
      </w:r>
      <w:r w:rsidRPr="00B81902">
        <w:rPr>
          <w:b/>
          <w:bCs/>
          <w:lang w:val="ru-RU"/>
        </w:rPr>
        <w:t xml:space="preserve">                                                                            № 69-п</w:t>
      </w:r>
    </w:p>
    <w:p w:rsidR="008D0616" w:rsidRPr="00B81902" w:rsidRDefault="008D0616">
      <w:pPr>
        <w:pStyle w:val="Standard"/>
        <w:jc w:val="center"/>
        <w:rPr>
          <w:b/>
          <w:bCs/>
          <w:lang w:val="ru-RU"/>
        </w:rPr>
      </w:pPr>
    </w:p>
    <w:p w:rsidR="008D0616" w:rsidRPr="00B81902" w:rsidRDefault="009F442A">
      <w:pPr>
        <w:pStyle w:val="Standard"/>
        <w:jc w:val="center"/>
        <w:rPr>
          <w:b/>
          <w:bCs/>
          <w:lang w:val="ru-RU"/>
        </w:rPr>
      </w:pPr>
      <w:r w:rsidRPr="00B81902">
        <w:rPr>
          <w:b/>
          <w:bCs/>
          <w:lang w:val="ru-RU"/>
        </w:rPr>
        <w:t>с. Сеготь</w:t>
      </w:r>
    </w:p>
    <w:p w:rsidR="008D0616" w:rsidRPr="00B81902" w:rsidRDefault="009F442A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 внесении изменений в постановление администрация Сеготского сельского поселения Пучежского муниципального района Ивановской области № 34-п  от 06.07.2020г «</w:t>
      </w:r>
      <w:r w:rsidRPr="00B81902">
        <w:rPr>
          <w:b/>
          <w:bCs/>
          <w:lang w:val="ru-RU"/>
        </w:rPr>
        <w:t>Об у</w:t>
      </w:r>
      <w:r w:rsidRPr="00B81902">
        <w:rPr>
          <w:b/>
          <w:bCs/>
          <w:lang w:val="ru-RU"/>
        </w:rPr>
        <w:t>тверждении Административного регламента администрации Сеготского сельского поселения по осуществлению муниципального жилищного контроля на территории Сеготского сельского поселения"</w:t>
      </w:r>
    </w:p>
    <w:p w:rsidR="008D0616" w:rsidRPr="00B81902" w:rsidRDefault="008D0616">
      <w:pPr>
        <w:pStyle w:val="Standard"/>
        <w:rPr>
          <w:lang w:val="ru-RU"/>
        </w:rPr>
      </w:pPr>
    </w:p>
    <w:p w:rsidR="008D0616" w:rsidRPr="00B81902" w:rsidRDefault="009F442A">
      <w:pPr>
        <w:pStyle w:val="Standard"/>
        <w:jc w:val="both"/>
        <w:rPr>
          <w:lang w:val="ru-RU"/>
        </w:rPr>
      </w:pPr>
      <w:r w:rsidRPr="00B81902">
        <w:rPr>
          <w:lang w:val="ru-RU"/>
        </w:rPr>
        <w:t xml:space="preserve">         В соответствии с Жилищным кодексом Российской Федерации, федерал</w:t>
      </w:r>
      <w:r w:rsidRPr="00B81902">
        <w:rPr>
          <w:lang w:val="ru-RU"/>
        </w:rPr>
        <w:t>ьными законами от 6 октября 2003 года № 131-ФЗ "Об общих принципах организации местного самоуправления в Российской Федерации", от 26.12.2008 №</w:t>
      </w:r>
      <w:r>
        <w:t> </w:t>
      </w:r>
      <w:r w:rsidRPr="00B81902">
        <w:rPr>
          <w:lang w:val="ru-RU"/>
        </w:rPr>
        <w:t>294-ФЗ "О защите прав юридических лиц и индивидуальных предпринимателей при осуществлении государственного контр</w:t>
      </w:r>
      <w:r w:rsidRPr="00B81902">
        <w:rPr>
          <w:lang w:val="ru-RU"/>
        </w:rPr>
        <w:t>оля (надзора) и муниципального контроля", Законом Ивановской области от 27.09.2012г. «О муниципальном жилищном контроле и взаимодействии органа исполнительной власти Ивановской области, осуществляющего региональный государственный жилищный надзор, с органа</w:t>
      </w:r>
      <w:r w:rsidRPr="00B81902">
        <w:rPr>
          <w:lang w:val="ru-RU"/>
        </w:rPr>
        <w:t>ми муниципального жилищного контроля», с постановлением Правительства Российской Федерации от 03.04.2020 г. № 438 «Об особенностях осуществления в 2020 году государственного контроля (надзора), муниципального контроля и о внесении изменения в пункт 7 прави</w:t>
      </w:r>
      <w:r w:rsidRPr="00B81902">
        <w:rPr>
          <w:lang w:val="ru-RU"/>
        </w:rPr>
        <w:t xml:space="preserve">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 </w:t>
      </w:r>
      <w:r>
        <w:rPr>
          <w:lang w:val="ru-RU"/>
        </w:rPr>
        <w:t>на основании экспертного заключения от 23.10.2020г. № 2993, адми</w:t>
      </w:r>
      <w:r>
        <w:rPr>
          <w:lang w:val="ru-RU"/>
        </w:rPr>
        <w:t>нистрация Сеготского  сельского поселения</w:t>
      </w:r>
    </w:p>
    <w:p w:rsidR="008D0616" w:rsidRPr="00B81902" w:rsidRDefault="008D0616">
      <w:pPr>
        <w:pStyle w:val="Standard"/>
        <w:rPr>
          <w:lang w:val="ru-RU"/>
        </w:rPr>
      </w:pPr>
    </w:p>
    <w:p w:rsidR="008D0616" w:rsidRPr="00B81902" w:rsidRDefault="009F442A">
      <w:pPr>
        <w:pStyle w:val="Standard"/>
        <w:jc w:val="center"/>
        <w:rPr>
          <w:b/>
          <w:bCs/>
          <w:lang w:val="ru-RU"/>
        </w:rPr>
      </w:pPr>
      <w:r w:rsidRPr="00B81902">
        <w:rPr>
          <w:b/>
          <w:bCs/>
          <w:lang w:val="ru-RU"/>
        </w:rPr>
        <w:t>ПОСТАНОВЛЯЕТ:</w:t>
      </w:r>
    </w:p>
    <w:p w:rsidR="008D0616" w:rsidRPr="00B81902" w:rsidRDefault="008D0616">
      <w:pPr>
        <w:pStyle w:val="Standard"/>
        <w:rPr>
          <w:lang w:val="ru-RU"/>
        </w:rPr>
      </w:pPr>
    </w:p>
    <w:p w:rsidR="008D0616" w:rsidRPr="00B81902" w:rsidRDefault="009F442A">
      <w:pPr>
        <w:pStyle w:val="Standard"/>
        <w:jc w:val="both"/>
        <w:rPr>
          <w:color w:val="000000"/>
          <w:lang w:val="ru-RU"/>
        </w:rPr>
      </w:pPr>
      <w:r w:rsidRPr="00B81902">
        <w:rPr>
          <w:color w:val="000000"/>
          <w:lang w:val="ru-RU"/>
        </w:rPr>
        <w:t xml:space="preserve">1. </w:t>
      </w:r>
      <w:r>
        <w:rPr>
          <w:color w:val="000000"/>
          <w:lang w:val="ru-RU"/>
        </w:rPr>
        <w:t>Внести следующие  изменения в</w:t>
      </w:r>
      <w:r w:rsidRPr="00B81902">
        <w:rPr>
          <w:color w:val="000000"/>
          <w:lang w:val="ru-RU"/>
        </w:rPr>
        <w:t xml:space="preserve"> Административный регламент </w:t>
      </w:r>
      <w:r w:rsidRPr="00B81902">
        <w:rPr>
          <w:b/>
          <w:bCs/>
          <w:color w:val="000000"/>
          <w:lang w:val="ru-RU"/>
        </w:rPr>
        <w:t xml:space="preserve"> </w:t>
      </w:r>
      <w:r w:rsidRPr="00B81902">
        <w:rPr>
          <w:color w:val="000000"/>
          <w:lang w:val="ru-RU"/>
        </w:rPr>
        <w:t>администрации Сеготского сельского поселения по осуществлению муниципального жилищного контроля на территории Сеготского сельского поселе</w:t>
      </w:r>
      <w:r w:rsidRPr="00B81902">
        <w:rPr>
          <w:color w:val="000000"/>
          <w:lang w:val="ru-RU"/>
        </w:rPr>
        <w:t>ния</w:t>
      </w:r>
      <w:r>
        <w:rPr>
          <w:color w:val="000000"/>
          <w:lang w:val="ru-RU"/>
        </w:rPr>
        <w:t>:</w:t>
      </w:r>
    </w:p>
    <w:p w:rsidR="008D0616" w:rsidRPr="00B81902" w:rsidRDefault="009F442A">
      <w:pPr>
        <w:pStyle w:val="Standard"/>
        <w:rPr>
          <w:lang w:val="ru-RU"/>
        </w:rPr>
      </w:pPr>
      <w:r>
        <w:rPr>
          <w:color w:val="000000"/>
          <w:lang w:val="ru-RU"/>
        </w:rPr>
        <w:tab/>
        <w:t xml:space="preserve">1.1.  </w:t>
      </w:r>
      <w:r w:rsidRPr="00B81902">
        <w:rPr>
          <w:lang w:val="ru-RU"/>
        </w:rPr>
        <w:t xml:space="preserve"> </w:t>
      </w:r>
      <w:r>
        <w:rPr>
          <w:lang w:val="ru-RU"/>
        </w:rPr>
        <w:t>Пункт 1.11. изложить в следующей редакции:</w:t>
      </w:r>
    </w:p>
    <w:p w:rsidR="008D0616" w:rsidRPr="00B81902" w:rsidRDefault="009F442A">
      <w:pPr>
        <w:pStyle w:val="Standard"/>
        <w:jc w:val="both"/>
        <w:rPr>
          <w:lang w:val="ru-RU"/>
        </w:rPr>
      </w:pPr>
      <w:r w:rsidRPr="00B81902">
        <w:rPr>
          <w:lang w:val="ru-RU"/>
        </w:rPr>
        <w:t>" Обязанности должностных лиц органа государственного контроля (надзора), органа муниципального контроля при проведении проверки:</w:t>
      </w:r>
    </w:p>
    <w:p w:rsidR="008D0616" w:rsidRPr="00B81902" w:rsidRDefault="009F442A">
      <w:pPr>
        <w:pStyle w:val="Standard"/>
        <w:jc w:val="both"/>
        <w:rPr>
          <w:lang w:val="ru-RU"/>
        </w:rPr>
      </w:pPr>
      <w:r w:rsidRPr="00B81902">
        <w:rPr>
          <w:lang w:val="ru-RU"/>
        </w:rPr>
        <w:t>1) своевременно и в полной мере исполнять предоставленные в соответств</w:t>
      </w:r>
      <w:r w:rsidRPr="00B81902">
        <w:rPr>
          <w:lang w:val="ru-RU"/>
        </w:rPr>
        <w:t>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8D0616" w:rsidRPr="00B81902" w:rsidRDefault="009F442A">
      <w:pPr>
        <w:pStyle w:val="Standard"/>
        <w:jc w:val="both"/>
        <w:rPr>
          <w:lang w:val="ru-RU"/>
        </w:rPr>
      </w:pPr>
      <w:r w:rsidRPr="00B81902">
        <w:rPr>
          <w:lang w:val="ru-RU"/>
        </w:rPr>
        <w:t>2) соблюдать законодательство Российской Федерации, права и зако</w:t>
      </w:r>
      <w:r w:rsidRPr="00B81902">
        <w:rPr>
          <w:lang w:val="ru-RU"/>
        </w:rPr>
        <w:t>нные интересы юридического лица, индивидуального предпринимателя, проверка которых проводится;</w:t>
      </w:r>
    </w:p>
    <w:p w:rsidR="008D0616" w:rsidRDefault="009F442A">
      <w:pPr>
        <w:pStyle w:val="Standard"/>
        <w:jc w:val="both"/>
      </w:pPr>
      <w:r>
        <w:t>3) проводить проверку на основании распоряжения или приказа руководителя, заместителя руководителя органа государственного контроля (надзора), органа муниципальн</w:t>
      </w:r>
      <w:r>
        <w:t>ого контроля о ее проведении в соответствии с ее назначением;</w:t>
      </w:r>
    </w:p>
    <w:p w:rsidR="008D0616" w:rsidRDefault="009F442A">
      <w:pPr>
        <w:pStyle w:val="Standard"/>
        <w:jc w:val="both"/>
      </w:pPr>
      <w:r>
        <w:t>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или приказа руководителя, заместите</w:t>
      </w:r>
      <w:r>
        <w:t>ля руководителя органа государственного контроля (надзора), органа муниципального контроля и в случае, предусмотренном частью 5 статьи 10 настоящего Федерального закона, копии документа о согласовании проведения проверки;</w:t>
      </w:r>
    </w:p>
    <w:p w:rsidR="008D0616" w:rsidRDefault="009F442A">
      <w:pPr>
        <w:pStyle w:val="Standard"/>
        <w:jc w:val="both"/>
      </w:pPr>
      <w:r>
        <w:lastRenderedPageBreak/>
        <w:t>5) не препятствовать руководителю,</w:t>
      </w:r>
      <w:r>
        <w:t xml:space="preserve">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8D0616" w:rsidRDefault="009F442A">
      <w:pPr>
        <w:pStyle w:val="Standard"/>
        <w:jc w:val="both"/>
      </w:pPr>
      <w:r>
        <w:t>6) пр</w:t>
      </w:r>
      <w:r>
        <w:t>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</w:t>
      </w:r>
      <w:r>
        <w:t>у проверки;</w:t>
      </w:r>
    </w:p>
    <w:p w:rsidR="008D0616" w:rsidRDefault="009F442A">
      <w:pPr>
        <w:pStyle w:val="Standard"/>
        <w:jc w:val="both"/>
      </w:pPr>
      <w:r>
        <w:t>7)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8D0616" w:rsidRDefault="009F442A">
      <w:pPr>
        <w:pStyle w:val="Standard"/>
        <w:jc w:val="both"/>
      </w:pPr>
      <w:r>
        <w:t xml:space="preserve">7.1) знакомить руководителя, иное должностное </w:t>
      </w:r>
      <w:r>
        <w:t>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8D0616" w:rsidRDefault="009F442A">
      <w:pPr>
        <w:pStyle w:val="Standard"/>
        <w:jc w:val="both"/>
      </w:pPr>
      <w:r>
        <w:t>8) учитывать при определе</w:t>
      </w:r>
      <w:r>
        <w:t>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</w:t>
      </w:r>
      <w:r>
        <w:t xml:space="preserve"> народов Российской Федерации, 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</w:t>
      </w:r>
      <w:r>
        <w:t>, научное, культурное значение, входящих в состав национального библиотечного фонда,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</w:t>
      </w:r>
      <w:r>
        <w:t>ресов граждан, в том числе индивидуальных предпринимателей, юридических лиц;</w:t>
      </w:r>
    </w:p>
    <w:p w:rsidR="008D0616" w:rsidRDefault="009F442A">
      <w:pPr>
        <w:pStyle w:val="Standard"/>
        <w:jc w:val="both"/>
      </w:pPr>
      <w:r>
        <w:t>9)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</w:t>
      </w:r>
      <w:r>
        <w:t>ии;</w:t>
      </w:r>
    </w:p>
    <w:p w:rsidR="008D0616" w:rsidRDefault="009F442A">
      <w:pPr>
        <w:pStyle w:val="Standard"/>
        <w:jc w:val="both"/>
      </w:pPr>
      <w:r>
        <w:t>10) соблюдать сроки проведения проверки, установленные настоящим Федеральным законом;</w:t>
      </w:r>
    </w:p>
    <w:p w:rsidR="008D0616" w:rsidRDefault="009F442A">
      <w:pPr>
        <w:pStyle w:val="Standard"/>
        <w:jc w:val="both"/>
      </w:pPr>
      <w:r>
        <w:t xml:space="preserve">11)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</w:t>
      </w:r>
      <w:r>
        <w:t>Федерации;</w:t>
      </w:r>
    </w:p>
    <w:p w:rsidR="008D0616" w:rsidRDefault="009F442A">
      <w:pPr>
        <w:pStyle w:val="Standard"/>
        <w:jc w:val="both"/>
      </w:pPr>
      <w: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</w:t>
      </w:r>
      <w:r>
        <w:t>дминистративного регламента (при его наличии), в соответствии с которым проводится проверка;</w:t>
      </w:r>
    </w:p>
    <w:p w:rsidR="008D0616" w:rsidRDefault="009F442A">
      <w:pPr>
        <w:pStyle w:val="Standard"/>
        <w:jc w:val="both"/>
      </w:pPr>
      <w:r>
        <w:t>13) осуществлять запись о проведенной проверке в журнале учета проверок в случае его наличия у юридического лица, индивидуального предпринимателя."</w:t>
      </w:r>
    </w:p>
    <w:p w:rsidR="008D0616" w:rsidRDefault="009F442A">
      <w:pPr>
        <w:pStyle w:val="Standard"/>
        <w:jc w:val="both"/>
      </w:pPr>
      <w:r>
        <w:rPr>
          <w:lang w:val="ru-RU"/>
        </w:rPr>
        <w:t>1.2. Пункт 2.6.</w:t>
      </w:r>
      <w:r>
        <w:rPr>
          <w:lang w:val="ru-RU"/>
        </w:rPr>
        <w:t xml:space="preserve"> изложить в следующей редакции:</w:t>
      </w:r>
    </w:p>
    <w:p w:rsidR="008D0616" w:rsidRDefault="009F442A">
      <w:pPr>
        <w:pStyle w:val="Standard"/>
        <w:jc w:val="both"/>
      </w:pPr>
      <w:r>
        <w:t xml:space="preserve"> "Комплекс действий при осуществлении муниципального контроля (подготовка к проведению мероприятий по муниципальному контролю, мероприятия по муниципальному контролю и последующие действия по результатам муниципального </w:t>
      </w:r>
      <w:r>
        <w:t>контроля) осуществляется в течение 20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распоряжения о проведении проверки (при плановых проверках</w:t>
      </w:r>
      <w:r>
        <w:t>).</w:t>
      </w:r>
    </w:p>
    <w:p w:rsidR="008D0616" w:rsidRDefault="009F442A">
      <w:pPr>
        <w:pStyle w:val="Standard"/>
        <w:jc w:val="both"/>
      </w:pPr>
      <w:r>
        <w:t>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указанный срок может быть продлен Главой  поселения на срок не более 20 дней."</w:t>
      </w:r>
    </w:p>
    <w:p w:rsidR="008D0616" w:rsidRDefault="009F442A">
      <w:pPr>
        <w:pStyle w:val="Standard"/>
        <w:jc w:val="both"/>
      </w:pPr>
      <w:r>
        <w:rPr>
          <w:lang w:val="ru-RU"/>
        </w:rPr>
        <w:tab/>
        <w:t xml:space="preserve">1.3. Пункт 3.1. </w:t>
      </w:r>
      <w:r>
        <w:rPr>
          <w:lang w:val="ru-RU"/>
        </w:rPr>
        <w:t>изложить в следующей редакции:</w:t>
      </w:r>
    </w:p>
    <w:p w:rsidR="008D0616" w:rsidRDefault="009F442A">
      <w:pPr>
        <w:pStyle w:val="Standard"/>
        <w:jc w:val="both"/>
      </w:pPr>
      <w:r>
        <w:lastRenderedPageBreak/>
        <w:tab/>
        <w:t>"Основанием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8D0616" w:rsidRDefault="009F442A">
      <w:pPr>
        <w:pStyle w:val="Standard"/>
        <w:jc w:val="both"/>
      </w:pPr>
      <w:r>
        <w:t>1) начала осуществления товариществом собственников жилья, жилищным, жилищно-строительным коопе</w:t>
      </w:r>
      <w:r>
        <w:t>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</w:p>
    <w:p w:rsidR="008D0616" w:rsidRDefault="009F442A">
      <w:pPr>
        <w:pStyle w:val="Standard"/>
        <w:jc w:val="both"/>
      </w:pPr>
      <w:r>
        <w:t xml:space="preserve">1.1) </w:t>
      </w:r>
      <w:r>
        <w:t>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8D0616" w:rsidRDefault="009F442A">
      <w:pPr>
        <w:pStyle w:val="Standard"/>
        <w:jc w:val="both"/>
      </w:pPr>
      <w:r>
        <w:t>2) окончания проведения после</w:t>
      </w:r>
      <w:r>
        <w:t>дней плановой проверки юридического лица, индивидуального предпринимателя;</w:t>
      </w:r>
    </w:p>
    <w:p w:rsidR="008D0616" w:rsidRDefault="009F442A">
      <w:pPr>
        <w:pStyle w:val="Standard"/>
        <w:jc w:val="both"/>
      </w:pPr>
      <w:r>
        <w:t>3) установления или изменения нормативов потребления коммунальных ресурсов (коммунальных услуг).</w:t>
      </w:r>
    </w:p>
    <w:p w:rsidR="008D0616" w:rsidRDefault="009F442A">
      <w:pPr>
        <w:pStyle w:val="Standard"/>
        <w:jc w:val="both"/>
      </w:pPr>
      <w:r>
        <w:tab/>
        <w:t>До 1 августа года, предшествующего году проведения плановых проверок, ответственны</w:t>
      </w:r>
      <w:r>
        <w:t>й специалист подготавливает план проверок в сфере осуществления муниципального жилищного контроля на следующий год и направляет его Главе  поселения на рассмотрение.</w:t>
      </w:r>
    </w:p>
    <w:p w:rsidR="008D0616" w:rsidRDefault="009F442A">
      <w:pPr>
        <w:pStyle w:val="Standard"/>
        <w:jc w:val="both"/>
      </w:pPr>
      <w:r>
        <w:t>Проект общего ежегодного плана проверок Администрации поселения в срок до 1 сентября года,</w:t>
      </w:r>
      <w:r>
        <w:t xml:space="preserve"> предшествующего году проведения плановых проверок, направляется в прокуратуру Пучежского  района Ивановской области для формирования Генеральной прокуратурой Российской Федерации ежегодного сводного плана проведения плановых проверок.</w:t>
      </w:r>
    </w:p>
    <w:p w:rsidR="008D0616" w:rsidRDefault="009F442A">
      <w:pPr>
        <w:pStyle w:val="Standard"/>
        <w:jc w:val="both"/>
      </w:pPr>
      <w:r>
        <w:t>Общий ежегодный план</w:t>
      </w:r>
      <w:r>
        <w:t xml:space="preserve"> проверок администрации поселения (далее – ежегодный план) утверждается распоряжением администрации поселения.</w:t>
      </w:r>
    </w:p>
    <w:p w:rsidR="008D0616" w:rsidRDefault="009F442A">
      <w:pPr>
        <w:pStyle w:val="Standard"/>
        <w:jc w:val="both"/>
      </w:pPr>
      <w:r>
        <w:t xml:space="preserve"> </w:t>
      </w:r>
      <w:r>
        <w:tab/>
        <w:t>В ежегодных планах проведения плановых проверок юридических лиц (их филиалов, представительств, обособленных структурных подразделений) и индив</w:t>
      </w:r>
      <w:r>
        <w:t>идуальных предпринимателей указываются следующие сведения:</w:t>
      </w:r>
    </w:p>
    <w:p w:rsidR="008D0616" w:rsidRDefault="009F442A">
      <w:pPr>
        <w:pStyle w:val="Standard"/>
        <w:jc w:val="both"/>
      </w:pPr>
      <w:r>
        <w:t>1)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план</w:t>
      </w:r>
      <w:r>
        <w:t>овым проверкам,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8D0616" w:rsidRDefault="009F442A">
      <w:pPr>
        <w:pStyle w:val="Standard"/>
        <w:jc w:val="both"/>
      </w:pPr>
      <w:r>
        <w:t>2) цель и основание проведения каждой плановой про</w:t>
      </w:r>
      <w:r>
        <w:t>верки;</w:t>
      </w:r>
    </w:p>
    <w:p w:rsidR="008D0616" w:rsidRDefault="009F442A">
      <w:pPr>
        <w:pStyle w:val="Standard"/>
        <w:jc w:val="both"/>
      </w:pPr>
      <w:r>
        <w:t>3) дата начала и сроки проведения каждой плановой проверки;</w:t>
      </w:r>
    </w:p>
    <w:p w:rsidR="008D0616" w:rsidRDefault="009F442A">
      <w:pPr>
        <w:pStyle w:val="Standard"/>
        <w:jc w:val="both"/>
      </w:pPr>
      <w:r>
        <w:t>4) наименование органа государственного контроля (надзора) или органа муниципального контроля, осуществляющих конкретную плановую проверку. При проведении плановой проверки органами государ</w:t>
      </w:r>
      <w:r>
        <w:t>ственного контроля (надзора), органами муниципального контроля совместно указываются наименования всех участвующих в такой проверке органов.</w:t>
      </w:r>
    </w:p>
    <w:p w:rsidR="008D0616" w:rsidRDefault="009F442A">
      <w:pPr>
        <w:pStyle w:val="Standard"/>
        <w:jc w:val="both"/>
      </w:pPr>
      <w:r>
        <w:tab/>
        <w:t>Утвержденный руководителем органа государственного контроля (надзора) или органа муниципального контроля ежегодный</w:t>
      </w:r>
      <w:r>
        <w:t xml:space="preserve">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(надзора) или органа муниципального контроля в сети "Интернет" либо иным доступным способом."</w:t>
      </w:r>
    </w:p>
    <w:p w:rsidR="008D0616" w:rsidRDefault="008D0616">
      <w:pPr>
        <w:pStyle w:val="Standard"/>
        <w:jc w:val="both"/>
      </w:pPr>
    </w:p>
    <w:p w:rsidR="008D0616" w:rsidRDefault="009F442A">
      <w:pPr>
        <w:pStyle w:val="Standard"/>
        <w:jc w:val="both"/>
      </w:pPr>
      <w:r>
        <w:t>2.</w:t>
      </w:r>
      <w:r>
        <w:t xml:space="preserve"> Обнародовать настоящее постановление в соответствии с Уставом Сеготского сельского поселения и разместить на официальном сайте администрации Сеготского  сельского поселения.</w:t>
      </w:r>
    </w:p>
    <w:p w:rsidR="008D0616" w:rsidRDefault="009F442A">
      <w:pPr>
        <w:pStyle w:val="Standard"/>
        <w:jc w:val="both"/>
      </w:pPr>
      <w:r>
        <w:t>3. Контроль исполнения данного постановления оставляю за собой.</w:t>
      </w:r>
    </w:p>
    <w:p w:rsidR="008D0616" w:rsidRDefault="008D0616">
      <w:pPr>
        <w:pStyle w:val="Standard"/>
      </w:pPr>
    </w:p>
    <w:p w:rsidR="008D0616" w:rsidRDefault="009F442A">
      <w:pPr>
        <w:pStyle w:val="Standard"/>
      </w:pPr>
      <w:r>
        <w:t>Глава Сеготского</w:t>
      </w:r>
      <w:r>
        <w:t xml:space="preserve"> сельского поселения</w:t>
      </w:r>
    </w:p>
    <w:p w:rsidR="008D0616" w:rsidRDefault="009F442A">
      <w:pPr>
        <w:pStyle w:val="Standard"/>
      </w:pPr>
      <w:r>
        <w:t xml:space="preserve">Пучежского муниципального района                                  </w:t>
      </w:r>
      <w:r>
        <w:tab/>
      </w:r>
      <w:r>
        <w:tab/>
        <w:t xml:space="preserve">  Г.В. Сорокина                        </w:t>
      </w:r>
    </w:p>
    <w:p w:rsidR="008D0616" w:rsidRDefault="008D0616">
      <w:pPr>
        <w:pStyle w:val="Standard"/>
      </w:pPr>
    </w:p>
    <w:sectPr w:rsidR="008D0616" w:rsidSect="008D061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42A" w:rsidRDefault="009F442A" w:rsidP="008D0616">
      <w:r>
        <w:separator/>
      </w:r>
    </w:p>
  </w:endnote>
  <w:endnote w:type="continuationSeparator" w:id="0">
    <w:p w:rsidR="009F442A" w:rsidRDefault="009F442A" w:rsidP="008D0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42A" w:rsidRDefault="009F442A" w:rsidP="008D0616">
      <w:r w:rsidRPr="008D0616">
        <w:rPr>
          <w:color w:val="000000"/>
        </w:rPr>
        <w:ptab w:relativeTo="margin" w:alignment="center" w:leader="none"/>
      </w:r>
    </w:p>
  </w:footnote>
  <w:footnote w:type="continuationSeparator" w:id="0">
    <w:p w:rsidR="009F442A" w:rsidRDefault="009F442A" w:rsidP="008D0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616"/>
    <w:rsid w:val="008D0616"/>
    <w:rsid w:val="009F442A"/>
    <w:rsid w:val="00B8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D0616"/>
  </w:style>
  <w:style w:type="paragraph" w:customStyle="1" w:styleId="Heading">
    <w:name w:val="Heading"/>
    <w:basedOn w:val="Standard"/>
    <w:next w:val="Textbody"/>
    <w:rsid w:val="008D06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D0616"/>
    <w:pPr>
      <w:spacing w:after="120"/>
    </w:pPr>
  </w:style>
  <w:style w:type="paragraph" w:styleId="a3">
    <w:name w:val="List"/>
    <w:basedOn w:val="Textbody"/>
    <w:rsid w:val="008D0616"/>
  </w:style>
  <w:style w:type="paragraph" w:customStyle="1" w:styleId="Caption">
    <w:name w:val="Caption"/>
    <w:basedOn w:val="Standard"/>
    <w:rsid w:val="008D06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D061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1527</Words>
  <Characters>8709</Characters>
  <Application>Microsoft Office Word</Application>
  <DocSecurity>0</DocSecurity>
  <Lines>72</Lines>
  <Paragraphs>20</Paragraphs>
  <ScaleCrop>false</ScaleCrop>
  <Company/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cp:lastPrinted>2020-12-09T12:56:00Z</cp:lastPrinted>
  <dcterms:created xsi:type="dcterms:W3CDTF">2009-04-16T11:32:00Z</dcterms:created>
  <dcterms:modified xsi:type="dcterms:W3CDTF">2023-08-15T07:52:00Z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