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20" w:rsidRDefault="00F11E20" w:rsidP="00F11E2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Сеготского сельского поселения</w:t>
      </w:r>
    </w:p>
    <w:p w:rsidR="00F11E20" w:rsidRDefault="00F11E20" w:rsidP="00F11E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Пучежского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  <w:t>Ивановской области</w:t>
      </w:r>
    </w:p>
    <w:p w:rsidR="00F11E20" w:rsidRDefault="00F11E20" w:rsidP="00F11E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П О С Т А Н О В Л Е Н И Е</w:t>
      </w:r>
    </w:p>
    <w:p w:rsidR="00F11E20" w:rsidRDefault="00F11E20" w:rsidP="00F11E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Главы  администрации</w:t>
      </w:r>
    </w:p>
    <w:p w:rsidR="00F11E20" w:rsidRDefault="00F11E20" w:rsidP="00F11E20">
      <w:pPr>
        <w:rPr>
          <w:rFonts w:ascii="Times New Roman" w:hAnsi="Times New Roman"/>
          <w:b/>
          <w:sz w:val="28"/>
          <w:szCs w:val="28"/>
        </w:rPr>
      </w:pPr>
    </w:p>
    <w:p w:rsidR="00F11E20" w:rsidRDefault="007F4CA8" w:rsidP="00F11E2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F11E20">
        <w:rPr>
          <w:rFonts w:ascii="Times New Roman" w:hAnsi="Times New Roman"/>
          <w:b/>
          <w:sz w:val="28"/>
          <w:szCs w:val="28"/>
        </w:rPr>
        <w:t>т 08 .04.2015г</w:t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  <w:t>№ 34 -п</w:t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</w:r>
      <w:r w:rsidR="00F11E20">
        <w:rPr>
          <w:rFonts w:ascii="Times New Roman" w:hAnsi="Times New Roman"/>
          <w:b/>
          <w:sz w:val="28"/>
          <w:szCs w:val="28"/>
        </w:rPr>
        <w:tab/>
        <w:t>с.Сеготь</w:t>
      </w:r>
    </w:p>
    <w:p w:rsidR="00F11E20" w:rsidRPr="00F11E20" w:rsidRDefault="007F4CA8" w:rsidP="00F11E2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</w:t>
      </w:r>
      <w:r w:rsidR="00F11E20" w:rsidRPr="00F11E20">
        <w:rPr>
          <w:rFonts w:ascii="Times New Roman" w:hAnsi="Times New Roman"/>
          <w:b/>
          <w:sz w:val="28"/>
          <w:szCs w:val="28"/>
        </w:rPr>
        <w:t xml:space="preserve"> содержании</w:t>
      </w:r>
      <w:r>
        <w:rPr>
          <w:rFonts w:ascii="Times New Roman" w:hAnsi="Times New Roman"/>
          <w:b/>
          <w:sz w:val="28"/>
          <w:szCs w:val="28"/>
        </w:rPr>
        <w:t xml:space="preserve"> и использовании</w:t>
      </w:r>
      <w:r w:rsidR="00F11E20" w:rsidRPr="00F11E20">
        <w:rPr>
          <w:rFonts w:ascii="Times New Roman" w:hAnsi="Times New Roman"/>
          <w:b/>
          <w:sz w:val="28"/>
          <w:szCs w:val="28"/>
        </w:rPr>
        <w:t xml:space="preserve"> источников наружного водоснабжения, расположенных на территории    Сеготского сельского поселения и служащих для целей пожаротушения. </w:t>
      </w:r>
    </w:p>
    <w:p w:rsidR="00F11E20" w:rsidRDefault="00F11E20" w:rsidP="00F11E2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11E20" w:rsidRDefault="00F11E20" w:rsidP="00F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На основании  Федерального закона от 21 декабря 1994 года «О пожарной безопасности», Правил пожарной безопасности, утвержденных  п</w:t>
      </w:r>
      <w:r w:rsidRPr="00F11E20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11E20">
        <w:rPr>
          <w:rFonts w:ascii="Times New Roman" w:hAnsi="Times New Roman" w:cs="Times New Roman"/>
          <w:sz w:val="28"/>
          <w:szCs w:val="28"/>
        </w:rPr>
        <w:t xml:space="preserve"> Правительства РФ от 25.04.2012 N 390</w:t>
      </w:r>
      <w:r w:rsidRPr="00F11E20">
        <w:rPr>
          <w:rFonts w:ascii="Times New Roman" w:hAnsi="Times New Roman" w:cs="Times New Roman"/>
          <w:sz w:val="28"/>
          <w:szCs w:val="28"/>
        </w:rPr>
        <w:br/>
        <w:t>(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11E20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>акции</w:t>
      </w:r>
      <w:r w:rsidRPr="00F11E20">
        <w:rPr>
          <w:rFonts w:ascii="Times New Roman" w:hAnsi="Times New Roman" w:cs="Times New Roman"/>
          <w:sz w:val="28"/>
          <w:szCs w:val="28"/>
        </w:rPr>
        <w:t xml:space="preserve"> от 17.02.2014)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20">
        <w:rPr>
          <w:rFonts w:ascii="Times New Roman" w:hAnsi="Times New Roman" w:cs="Times New Roman"/>
          <w:sz w:val="28"/>
          <w:szCs w:val="28"/>
        </w:rPr>
        <w:t>"О противопожарном режиме"</w:t>
      </w:r>
      <w:r w:rsidRPr="00F11E2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в целях обеспечения пожарной безопасности на территории    Сеготского сельского поселения </w:t>
      </w:r>
    </w:p>
    <w:p w:rsidR="00F11E20" w:rsidRDefault="00F11E20" w:rsidP="00F11E2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ю:</w:t>
      </w:r>
    </w:p>
    <w:p w:rsidR="00F11E20" w:rsidRPr="00F11E20" w:rsidRDefault="00F11E20" w:rsidP="00F11E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11E20">
        <w:rPr>
          <w:rFonts w:ascii="Times New Roman" w:hAnsi="Times New Roman"/>
          <w:sz w:val="28"/>
          <w:szCs w:val="28"/>
        </w:rPr>
        <w:t xml:space="preserve">Утвердить Правила содержания </w:t>
      </w:r>
      <w:r w:rsidR="007F4CA8">
        <w:rPr>
          <w:rFonts w:ascii="Times New Roman" w:hAnsi="Times New Roman"/>
          <w:sz w:val="28"/>
          <w:szCs w:val="28"/>
        </w:rPr>
        <w:t xml:space="preserve"> и использования </w:t>
      </w:r>
      <w:r w:rsidRPr="00F11E20">
        <w:rPr>
          <w:rFonts w:ascii="Times New Roman" w:hAnsi="Times New Roman"/>
          <w:sz w:val="28"/>
          <w:szCs w:val="28"/>
        </w:rPr>
        <w:t>источников наружного водоснабжения, расположенных на  территории  Сеготского сельского поселения (приложение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F11E20">
        <w:rPr>
          <w:rFonts w:ascii="Times New Roman" w:hAnsi="Times New Roman"/>
          <w:sz w:val="28"/>
          <w:szCs w:val="28"/>
        </w:rPr>
        <w:t>)</w:t>
      </w:r>
    </w:p>
    <w:p w:rsidR="00F11E20" w:rsidRDefault="00F11E20" w:rsidP="00F11E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Реестр</w:t>
      </w:r>
      <w:r w:rsidRPr="00F11E20">
        <w:rPr>
          <w:rFonts w:ascii="Times New Roman" w:hAnsi="Times New Roman"/>
          <w:sz w:val="28"/>
          <w:szCs w:val="28"/>
        </w:rPr>
        <w:t xml:space="preserve"> источников наружного водоснабжения, расположенных на  территории  Сеготского сельского поселения (приложение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F11E20">
        <w:rPr>
          <w:rFonts w:ascii="Times New Roman" w:hAnsi="Times New Roman"/>
          <w:sz w:val="28"/>
          <w:szCs w:val="28"/>
        </w:rPr>
        <w:t>)</w:t>
      </w:r>
    </w:p>
    <w:p w:rsidR="00F11E20" w:rsidRDefault="00F11E20" w:rsidP="00F11E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11E20" w:rsidRPr="00F11E20" w:rsidRDefault="00F11E20" w:rsidP="00F11E20">
      <w:pPr>
        <w:pStyle w:val="a4"/>
        <w:rPr>
          <w:rFonts w:ascii="Times New Roman" w:hAnsi="Times New Roman" w:cs="Times New Roman"/>
          <w:sz w:val="28"/>
          <w:szCs w:val="28"/>
        </w:rPr>
      </w:pPr>
      <w:r w:rsidRPr="00F11E2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F11E20">
        <w:rPr>
          <w:rFonts w:ascii="Times New Roman" w:hAnsi="Times New Roman" w:cs="Times New Roman"/>
          <w:sz w:val="28"/>
          <w:szCs w:val="28"/>
        </w:rPr>
        <w:tab/>
      </w:r>
    </w:p>
    <w:p w:rsidR="00F11E20" w:rsidRPr="00F11E20" w:rsidRDefault="00F11E20" w:rsidP="00F11E20">
      <w:pPr>
        <w:pStyle w:val="a4"/>
        <w:rPr>
          <w:rFonts w:ascii="Times New Roman" w:hAnsi="Times New Roman" w:cs="Times New Roman"/>
          <w:sz w:val="28"/>
          <w:szCs w:val="28"/>
        </w:rPr>
      </w:pPr>
      <w:r w:rsidRPr="00F11E20">
        <w:rPr>
          <w:rFonts w:ascii="Times New Roman" w:hAnsi="Times New Roman" w:cs="Times New Roman"/>
          <w:sz w:val="28"/>
          <w:szCs w:val="28"/>
        </w:rPr>
        <w:t>Сеготского сельского поселения</w:t>
      </w:r>
      <w:r w:rsidRPr="00F11E20">
        <w:rPr>
          <w:rFonts w:ascii="Times New Roman" w:hAnsi="Times New Roman" w:cs="Times New Roman"/>
          <w:sz w:val="28"/>
          <w:szCs w:val="28"/>
        </w:rPr>
        <w:tab/>
      </w:r>
      <w:r w:rsidRPr="00F11E20">
        <w:rPr>
          <w:rFonts w:ascii="Times New Roman" w:hAnsi="Times New Roman" w:cs="Times New Roman"/>
          <w:sz w:val="28"/>
          <w:szCs w:val="28"/>
        </w:rPr>
        <w:tab/>
      </w:r>
      <w:r w:rsidRPr="00F11E20">
        <w:rPr>
          <w:rFonts w:ascii="Times New Roman" w:hAnsi="Times New Roman" w:cs="Times New Roman"/>
          <w:sz w:val="28"/>
          <w:szCs w:val="28"/>
        </w:rPr>
        <w:tab/>
      </w:r>
      <w:r w:rsidRPr="00F11E20">
        <w:rPr>
          <w:rFonts w:ascii="Times New Roman" w:hAnsi="Times New Roman" w:cs="Times New Roman"/>
          <w:sz w:val="28"/>
          <w:szCs w:val="28"/>
        </w:rPr>
        <w:tab/>
      </w:r>
      <w:r w:rsidRPr="00F11E20">
        <w:rPr>
          <w:rFonts w:ascii="Times New Roman" w:hAnsi="Times New Roman" w:cs="Times New Roman"/>
          <w:sz w:val="28"/>
          <w:szCs w:val="28"/>
        </w:rPr>
        <w:tab/>
        <w:t>Г.В.Сорокина</w:t>
      </w:r>
    </w:p>
    <w:p w:rsidR="00F11E20" w:rsidRDefault="00F11E20" w:rsidP="00F11E2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F4CA8" w:rsidRPr="007F4CA8" w:rsidRDefault="00F11E20" w:rsidP="007F4CA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>
        <w:tab/>
      </w:r>
      <w:r>
        <w:tab/>
      </w:r>
      <w:r>
        <w:tab/>
      </w:r>
      <w:r w:rsidR="00596037" w:rsidRPr="007F4C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Приложение № 1 </w:t>
      </w:r>
    </w:p>
    <w:p w:rsidR="00596037" w:rsidRPr="007F4CA8" w:rsidRDefault="00596037" w:rsidP="007F4CA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F4CA8">
        <w:rPr>
          <w:rFonts w:ascii="Times New Roman" w:hAnsi="Times New Roman" w:cs="Times New Roman"/>
          <w:sz w:val="24"/>
          <w:szCs w:val="24"/>
        </w:rPr>
        <w:t xml:space="preserve"> постановлению   главы администрации </w:t>
      </w:r>
    </w:p>
    <w:p w:rsidR="00596037" w:rsidRPr="007F4CA8" w:rsidRDefault="00596037" w:rsidP="007F4CA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F4CA8">
        <w:rPr>
          <w:rFonts w:ascii="Times New Roman" w:hAnsi="Times New Roman" w:cs="Times New Roman"/>
          <w:sz w:val="24"/>
          <w:szCs w:val="24"/>
        </w:rPr>
        <w:t xml:space="preserve">Сеготского сельского поселения </w:t>
      </w:r>
    </w:p>
    <w:p w:rsidR="00596037" w:rsidRPr="007F4CA8" w:rsidRDefault="00871554" w:rsidP="007F4CA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F4CA8">
        <w:rPr>
          <w:rFonts w:ascii="Times New Roman" w:hAnsi="Times New Roman" w:cs="Times New Roman"/>
          <w:sz w:val="24"/>
          <w:szCs w:val="24"/>
        </w:rPr>
        <w:t>№</w:t>
      </w:r>
      <w:r w:rsidR="00596037" w:rsidRPr="007F4CA8">
        <w:rPr>
          <w:rFonts w:ascii="Times New Roman" w:hAnsi="Times New Roman" w:cs="Times New Roman"/>
          <w:sz w:val="24"/>
          <w:szCs w:val="24"/>
        </w:rPr>
        <w:t xml:space="preserve"> 34-п от 08.04.2015г </w:t>
      </w:r>
    </w:p>
    <w:p w:rsidR="00871554" w:rsidRPr="00871554" w:rsidRDefault="00871554" w:rsidP="008715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554" w:rsidRPr="00871554" w:rsidRDefault="00871554" w:rsidP="008715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55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71554" w:rsidRPr="00871554" w:rsidRDefault="00871554" w:rsidP="008715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554">
        <w:rPr>
          <w:rFonts w:ascii="Times New Roman" w:hAnsi="Times New Roman" w:cs="Times New Roman"/>
          <w:b/>
          <w:sz w:val="28"/>
          <w:szCs w:val="28"/>
        </w:rPr>
        <w:t>содержания и эксплуатации источников противопожарного водоснабжения</w:t>
      </w:r>
    </w:p>
    <w:p w:rsidR="00871554" w:rsidRPr="00AC5C83" w:rsidRDefault="00871554" w:rsidP="00871554">
      <w:pPr>
        <w:pStyle w:val="a4"/>
        <w:jc w:val="center"/>
      </w:pPr>
      <w:r w:rsidRPr="00871554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Сеготского сельского поселения Пучежского муниципального района Ивановской области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1554" w:rsidRPr="007F4CA8" w:rsidRDefault="00871554" w:rsidP="00871554">
      <w:pPr>
        <w:spacing w:after="12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71554" w:rsidRPr="00AC5C83" w:rsidRDefault="00871554" w:rsidP="00871554">
      <w:pPr>
        <w:numPr>
          <w:ilvl w:val="1"/>
          <w:numId w:val="2"/>
        </w:numPr>
        <w:tabs>
          <w:tab w:val="num" w:pos="720"/>
        </w:tabs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Порядок содержания и эксплуатации источников противопожарного водоснабжения на территории</w:t>
      </w:r>
      <w:r w:rsidRPr="00871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554">
        <w:rPr>
          <w:rFonts w:ascii="Times New Roman" w:hAnsi="Times New Roman" w:cs="Times New Roman"/>
          <w:sz w:val="28"/>
          <w:szCs w:val="28"/>
        </w:rPr>
        <w:t>Сеготского сельского поселения Пучежского муниципального района Ивановской области</w:t>
      </w:r>
      <w:r w:rsidRPr="00AC5C83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Федеральным законом от 21.12.14 № 69-ФЗ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AC5C83">
        <w:rPr>
          <w:rFonts w:ascii="Times New Roman" w:hAnsi="Times New Roman" w:cs="Times New Roman"/>
          <w:sz w:val="28"/>
          <w:szCs w:val="28"/>
        </w:rPr>
        <w:t xml:space="preserve"> 22.07.2008 № 123-ФЗ «Технический регламент о требованиях пожарной безопасности», Водным кодексом Российской Федерации, Правилами пользования системами коммунального водоснабжения и канализации в Российской Федерации (утверждены Постановлением Правительства Российской Федерации от 12.02.99 № 167), Правилами технической эксплуатации систем и сооружений коммунального водоснабжения и канализации (утверждены Приказом Госстроя России от 30.12.99 № 168), Постановлением Правительства Российской Федерации от 25.04.2012 № 390  «О противопожарном режиме», ГОСТ 8220-85 «Гидранты пожарные подземные. Технические условия» (утвержден Постановлением Госстандарта СССР от 02.09.85 №2831), ГОСТ 12.1.033-81 «Система стандартов безопасности труда. Пожарная безопасность. Термины и определения» (утвержден Постановлением Госстандарта СССР от 27.08.81 № 4084), ГОСТ Р 12.4.026-2001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</w:t>
      </w:r>
      <w:r w:rsidRPr="00AC5C83">
        <w:rPr>
          <w:rFonts w:ascii="Times New Roman" w:hAnsi="Times New Roman" w:cs="Times New Roman"/>
          <w:sz w:val="28"/>
          <w:szCs w:val="28"/>
        </w:rPr>
        <w:br/>
        <w:t>и характеристики. Методы испытания» (утвержден Постановлением Госстандарта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C83">
        <w:rPr>
          <w:rFonts w:ascii="Times New Roman" w:hAnsi="Times New Roman" w:cs="Times New Roman"/>
          <w:sz w:val="28"/>
          <w:szCs w:val="28"/>
        </w:rPr>
        <w:t>России от 19.09.2001 № 387-ст).</w:t>
      </w:r>
    </w:p>
    <w:p w:rsidR="00871554" w:rsidRPr="007F4CA8" w:rsidRDefault="00871554" w:rsidP="00871554">
      <w:pPr>
        <w:spacing w:after="12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:rsidR="00871554" w:rsidRPr="00AC5C83" w:rsidRDefault="00871554" w:rsidP="00871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2.1. В настоящем Порядке применяются следующие основные понятия:</w:t>
      </w:r>
    </w:p>
    <w:p w:rsidR="00871554" w:rsidRPr="00AC5C83" w:rsidRDefault="00871554" w:rsidP="00871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b/>
          <w:sz w:val="28"/>
          <w:szCs w:val="28"/>
        </w:rPr>
        <w:t>источники наружного противопожарного водоснабжения</w:t>
      </w:r>
      <w:r w:rsidRPr="00AC5C83">
        <w:rPr>
          <w:rFonts w:ascii="Times New Roman" w:hAnsi="Times New Roman" w:cs="Times New Roman"/>
          <w:sz w:val="28"/>
          <w:szCs w:val="28"/>
        </w:rPr>
        <w:t xml:space="preserve"> (далее - источники ППВ) - водопроводные сети с установленным на них пожарным оборудованием (пожарные гидранты, гидрант-колонки, пожарные краны), пожарные водоемы (резервуары), иные искусственные (водонапорные башни, пруды, технологические емкости) и природные (реки, озера, ручьи, </w:t>
      </w:r>
      <w:r w:rsidRPr="00AC5C83">
        <w:rPr>
          <w:rFonts w:ascii="Times New Roman" w:hAnsi="Times New Roman" w:cs="Times New Roman"/>
          <w:sz w:val="28"/>
          <w:szCs w:val="28"/>
        </w:rPr>
        <w:lastRenderedPageBreak/>
        <w:t xml:space="preserve">пруды) водные объекты, вода из которых используется (может использоваться) для целей пожаротушения; </w:t>
      </w:r>
    </w:p>
    <w:p w:rsidR="00871554" w:rsidRPr="00AC5C83" w:rsidRDefault="00871554" w:rsidP="008715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b/>
          <w:sz w:val="28"/>
          <w:szCs w:val="28"/>
        </w:rPr>
        <w:t>пожарный гидрант</w:t>
      </w:r>
      <w:r w:rsidRPr="00AC5C83">
        <w:rPr>
          <w:rFonts w:ascii="Times New Roman" w:hAnsi="Times New Roman" w:cs="Times New Roman"/>
          <w:sz w:val="28"/>
          <w:szCs w:val="28"/>
        </w:rPr>
        <w:t xml:space="preserve"> - устройство на водопроводной сети, предназначенное для отбора воды при тушении пожаров;</w:t>
      </w:r>
    </w:p>
    <w:p w:rsidR="00871554" w:rsidRPr="00AC5C83" w:rsidRDefault="00871554" w:rsidP="008715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b/>
          <w:sz w:val="28"/>
          <w:szCs w:val="28"/>
        </w:rPr>
        <w:t>противопожарное водоснабжение</w:t>
      </w:r>
      <w:r w:rsidRPr="00AC5C83">
        <w:rPr>
          <w:rFonts w:ascii="Times New Roman" w:hAnsi="Times New Roman" w:cs="Times New Roman"/>
          <w:sz w:val="28"/>
          <w:szCs w:val="28"/>
        </w:rPr>
        <w:t xml:space="preserve"> -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пожаротушения; </w:t>
      </w:r>
    </w:p>
    <w:p w:rsidR="00871554" w:rsidRPr="00AC5C83" w:rsidRDefault="00871554" w:rsidP="008715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b/>
          <w:sz w:val="28"/>
          <w:szCs w:val="28"/>
        </w:rPr>
        <w:t>пожаротушение</w:t>
      </w:r>
      <w:r w:rsidRPr="00AC5C83">
        <w:rPr>
          <w:rFonts w:ascii="Times New Roman" w:hAnsi="Times New Roman" w:cs="Times New Roman"/>
          <w:sz w:val="28"/>
          <w:szCs w:val="28"/>
        </w:rPr>
        <w:t xml:space="preserve"> - тушение пожаров, заправка пожарных автоцистерн, пожарно-тактические учения, проверка работоспособности источников ППВ;</w:t>
      </w:r>
    </w:p>
    <w:p w:rsidR="00871554" w:rsidRPr="00C60ABF" w:rsidRDefault="007F4CA8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71554" w:rsidRPr="00C60ABF">
        <w:rPr>
          <w:rFonts w:ascii="Times New Roman" w:hAnsi="Times New Roman" w:cs="Times New Roman"/>
          <w:sz w:val="28"/>
          <w:szCs w:val="28"/>
        </w:rPr>
        <w:t>2.2. Настоящий Порядок предназначен для использования при определении взаимоотношений между органами местного самоуправления, другими организациями, осуществляющими тушение пожаров, и применяется в целях упорядочения и эксплуатации источников ППВ на территории Сеготского сельского поселения Пучежского муниципального района Ивановской области.</w:t>
      </w:r>
    </w:p>
    <w:p w:rsidR="00871554" w:rsidRPr="00AC5C83" w:rsidRDefault="00871554" w:rsidP="008715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2.3. Содержание и эксплуатация источников ППВ - комплекс организационно-правовых, финансовых и инженерно-технических мер, предусматривающих: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 эксплуатацию источников ППВ в соответствии с нормативными документами;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финансирование мероприятий по содержанию источников ППВ и ремонтно-профилактическим работам;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возможность беспрепятственного доступа к источникам ППВ, в том числе при проверке их силами ГПС или другими организациями, осуществляющими тушение пожаров;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проверку работоспособности и поддержание в исправном состоянии, позволяющем использовать источники ППВ для целей пожаротушения в любое время года;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установку соответствующих указателей источников ППВ согласно требованиям нормативных документов по пожарной безопасности;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наружное освещение указателей в темное время суток для быстрого нахождения источников ППВ;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lastRenderedPageBreak/>
        <w:t>- очистку мест размещения источников ППВ от мусора, снега и наледи;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проведение мероприятий по подготовке источников ППВ к эксплуатации в условиях отрицательных температур;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немедленное уведомление организаций, осуществляющих тушение пожаров, о невозможности использования источников ППВ из-за отсутствия или недостаточного давления воды в водопроводной сети и других случаях невозможности забора воды из источников ППВ;</w:t>
      </w:r>
    </w:p>
    <w:p w:rsidR="007F4CA8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2.</w:t>
      </w:r>
      <w:r w:rsidR="00C60ABF">
        <w:rPr>
          <w:rFonts w:ascii="Times New Roman" w:hAnsi="Times New Roman" w:cs="Times New Roman"/>
          <w:sz w:val="28"/>
          <w:szCs w:val="28"/>
        </w:rPr>
        <w:t>4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Размещение источников ППВ в населенных пунктах и организациях, их количество, емкость, водоотдачу и другие технические характеристики следует предусматривать в соответствии с требованиями Федерального</w:t>
      </w:r>
      <w:r w:rsidR="00C60ABF">
        <w:rPr>
          <w:rFonts w:ascii="Times New Roman" w:hAnsi="Times New Roman" w:cs="Times New Roman"/>
          <w:sz w:val="28"/>
          <w:szCs w:val="28"/>
        </w:rPr>
        <w:t xml:space="preserve"> з</w:t>
      </w:r>
      <w:r w:rsidRPr="00AC5C83">
        <w:rPr>
          <w:rFonts w:ascii="Times New Roman" w:hAnsi="Times New Roman" w:cs="Times New Roman"/>
          <w:sz w:val="28"/>
          <w:szCs w:val="28"/>
        </w:rPr>
        <w:t xml:space="preserve">акона от 22.07.2008 № 123-ФЗ «Технический регламент о требованиях пожарной безопасности», Правил пожарной безопасности в Российской Федерации (ППБ 01-03) (утверждены Приказом МЧС России от 18.06.2003 № 313), СНиП 2.04.02-84 «Водоснабжение. Наружные сети и сооружения» (утверждены Постановлением Госстроя СССР от 27.07.84 № 123), СНиП 2.04.01-85 «Внутренний водопровод и канализация зданий» (утверждены Постановлением Госстроя СССР от 04.10.85 № 189), сводом правил 8.13130.2009 «Системы противопожарной защиты. Источники наружного противопожарного водоснабжения. Требования пожарной безопасности» (утверждены Приказом МЧС России от 25.03.2009 </w:t>
      </w:r>
      <w:r w:rsidRPr="00AC5C83">
        <w:rPr>
          <w:rFonts w:ascii="Times New Roman" w:hAnsi="Times New Roman" w:cs="Times New Roman"/>
          <w:sz w:val="28"/>
          <w:szCs w:val="28"/>
        </w:rPr>
        <w:br/>
        <w:t>№ 178).</w:t>
      </w:r>
    </w:p>
    <w:p w:rsidR="00871554" w:rsidRPr="00AC5C83" w:rsidRDefault="007F4CA8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1554" w:rsidRPr="00AC5C83">
        <w:rPr>
          <w:rFonts w:ascii="Times New Roman" w:hAnsi="Times New Roman" w:cs="Times New Roman"/>
          <w:sz w:val="28"/>
          <w:szCs w:val="28"/>
        </w:rPr>
        <w:t>2.</w:t>
      </w:r>
      <w:r w:rsidR="00C60ABF">
        <w:rPr>
          <w:rFonts w:ascii="Times New Roman" w:hAnsi="Times New Roman" w:cs="Times New Roman"/>
          <w:sz w:val="28"/>
          <w:szCs w:val="28"/>
        </w:rPr>
        <w:t>5</w:t>
      </w:r>
      <w:r w:rsidR="00871554" w:rsidRPr="00AC5C83">
        <w:rPr>
          <w:rFonts w:ascii="Times New Roman" w:hAnsi="Times New Roman" w:cs="Times New Roman"/>
          <w:sz w:val="28"/>
          <w:szCs w:val="28"/>
        </w:rPr>
        <w:t xml:space="preserve">. Указатели источников ППВ выполняются в соответствии с требованиями ГОСТ Р 12.4.026-2001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испытания» (утвержден постановлением Госстандарта России от 19.09.2001 № 387-ст). 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Установка указателей источников ППВ может осуществляться, в соответствии с соглашениями о взаимодействии и (или) договорами.</w:t>
      </w:r>
    </w:p>
    <w:p w:rsidR="00871554" w:rsidRPr="007F4CA8" w:rsidRDefault="00871554" w:rsidP="00871554">
      <w:pPr>
        <w:spacing w:after="12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3. Содержание источников противопожарного водоснабжения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3.1.</w:t>
      </w:r>
      <w:r w:rsidRPr="00AC5C83">
        <w:rPr>
          <w:rFonts w:ascii="Times New Roman" w:hAnsi="Times New Roman" w:cs="Times New Roman"/>
          <w:sz w:val="28"/>
          <w:szCs w:val="28"/>
        </w:rPr>
        <w:tab/>
        <w:t>Пожарные гидранты, пожарные водоемы (резервуары), водные объекты, предназначенные для обеспечения пожарной безопасности, разрешается использовать только для целей пожаротушения.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3.2.</w:t>
      </w:r>
      <w:r w:rsidRPr="00AC5C83">
        <w:rPr>
          <w:rFonts w:ascii="Times New Roman" w:hAnsi="Times New Roman" w:cs="Times New Roman"/>
          <w:sz w:val="28"/>
          <w:szCs w:val="28"/>
        </w:rPr>
        <w:tab/>
        <w:t xml:space="preserve">Организация водопроводного хозяйства, абонент, иная организация, имеющая в собственности, хозяйственном ведении или </w:t>
      </w:r>
      <w:r w:rsidRPr="00AC5C83">
        <w:rPr>
          <w:rFonts w:ascii="Times New Roman" w:hAnsi="Times New Roman" w:cs="Times New Roman"/>
          <w:sz w:val="28"/>
          <w:szCs w:val="28"/>
        </w:rPr>
        <w:lastRenderedPageBreak/>
        <w:t>оперативном управлении источники ППВ, осуществляет комплекс организационно-правовых, финансовых и инженерно-технических мер по их содержанию и эксплуатации.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При отсутствии на территории муниципального образования вышеперечисленных организаций меры по содержанию и эксплуатации источников ППВ осуществляют органы местного самоуправления.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3.3.</w:t>
      </w:r>
      <w:r w:rsidRPr="00AC5C83">
        <w:rPr>
          <w:rFonts w:ascii="Times New Roman" w:hAnsi="Times New Roman" w:cs="Times New Roman"/>
          <w:sz w:val="28"/>
          <w:szCs w:val="28"/>
        </w:rPr>
        <w:tab/>
        <w:t>Силы ГПС, другие организации, осуществляющие тушение пожаров, в соответствии с  заключенными соглашениями: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фиксируют количество, отобранной из источников ППВ для целей пожаротушения, ликвидации стихийных бедствий, и информируют об этом организацию водопроводного хозяйства, абонента, иную организацию;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совместно с представителями организации водопроводного хозяйства, абонента, иной организации могут осуществлять проверку источников ППВ на предмет использования их для целей пожаротушения;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не менее, чем за одни сутки извещают руководство организации водопроводного хозяйства, абонента, иной организации, имеющей в собственности, хозяйственном ведении или оперативном управлении источники ППВ, о предстоящей плановой проверке источников ППВ, о предстоящей плановой проверке источников ППВ;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в установленном порядке сообщают представителю организации водопроводного хозяйства, абонента, иной организации, имеющей в собственности, хозяйственном ведении или оперативном управлении источники ППВ, обо всех обнаруженных при проверке неисправностях и недостатках в организации их содержания и эксплуатации.</w:t>
      </w:r>
    </w:p>
    <w:p w:rsidR="00871554" w:rsidRPr="00AC5C83" w:rsidRDefault="00871554" w:rsidP="00871554">
      <w:pPr>
        <w:spacing w:after="12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4. Испытание и проверка источников ППВ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4.1.</w:t>
      </w:r>
      <w:r w:rsidRPr="00AC5C83">
        <w:rPr>
          <w:rFonts w:ascii="Times New Roman" w:hAnsi="Times New Roman" w:cs="Times New Roman"/>
          <w:sz w:val="28"/>
          <w:szCs w:val="28"/>
        </w:rPr>
        <w:tab/>
        <w:t>Под испытанием источников ППВ подразумевается проверка их работоспособности путем технического осмотра и пуска воды с последующим сравнением фактического расхода с требуемым по нормам на цели пожаротушения. Испытание и проверка источников ППВ проводится во время приемки их в эксплуатацию и не менее двух раз в год (как правило весной и осенью), с составлением акта результата испытания, согласно приложению. Испытания должны проводиться в часы максимального водопотребления на хозяйственно-питьевые и производственные нужды.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lastRenderedPageBreak/>
        <w:tab/>
        <w:t>4.</w:t>
      </w:r>
      <w:r w:rsidR="00267FAC">
        <w:rPr>
          <w:rFonts w:ascii="Times New Roman" w:hAnsi="Times New Roman" w:cs="Times New Roman"/>
          <w:sz w:val="28"/>
          <w:szCs w:val="28"/>
        </w:rPr>
        <w:t>2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Деятельность по испытанию источников ППВ проводится собственником или организациями в соответствии с законодательством по лицензированию отдельных видов деятельности, организацией водопроводного хозяйства, абонентом, иной организацией, имеющей в собственности, хозяйственном ведении или оперативном управлении источники ППВ.</w:t>
      </w:r>
    </w:p>
    <w:p w:rsidR="00871554" w:rsidRPr="007F4CA8" w:rsidRDefault="00871554" w:rsidP="008715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5. Ремонт и реконструкция источников ППВ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5.1.</w:t>
      </w:r>
      <w:r w:rsidRPr="00AC5C83">
        <w:rPr>
          <w:rFonts w:ascii="Times New Roman" w:hAnsi="Times New Roman" w:cs="Times New Roman"/>
          <w:sz w:val="28"/>
          <w:szCs w:val="28"/>
        </w:rPr>
        <w:tab/>
        <w:t>Технические характеристики источников ППВ после ремонта и реконструкции должны соответствовать требованиям нормативных документов по пожарной безопасности.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5</w:t>
      </w:r>
      <w:r w:rsidR="00267FAC">
        <w:rPr>
          <w:rFonts w:ascii="Times New Roman" w:hAnsi="Times New Roman" w:cs="Times New Roman"/>
          <w:sz w:val="28"/>
          <w:szCs w:val="28"/>
        </w:rPr>
        <w:t>.2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Организация водопроводного хозяйства, абонент, иная организация, имеющая в собственности, хозяйственном ведении или оперативном управлении источники ППВ, должна уведомлять подразделения ГПС, другую организацию, осуществляющую тушение пожаров: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о случаях ремонта или замены источников ППВ;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об окончании ремонта или замены источников ППВ.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5.</w:t>
      </w:r>
      <w:r w:rsidR="00267FAC">
        <w:rPr>
          <w:rFonts w:ascii="Times New Roman" w:hAnsi="Times New Roman" w:cs="Times New Roman"/>
          <w:sz w:val="28"/>
          <w:szCs w:val="28"/>
        </w:rPr>
        <w:t>3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По окончании работ по ремонту источников ППВ подразделения ГПС могут проводить контрольную проверку их состояния.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5</w:t>
      </w:r>
      <w:r w:rsidR="00267FAC">
        <w:rPr>
          <w:rFonts w:ascii="Times New Roman" w:hAnsi="Times New Roman" w:cs="Times New Roman"/>
          <w:sz w:val="28"/>
          <w:szCs w:val="28"/>
        </w:rPr>
        <w:t>.4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Работы, связанные с монтажом, ремонтом и обслуживанием источников ППВ, должны выполняться в порядке, установленном Федеральным законодательством.</w:t>
      </w:r>
    </w:p>
    <w:p w:rsidR="00871554" w:rsidRPr="007F4CA8" w:rsidRDefault="00871554" w:rsidP="00871554">
      <w:pPr>
        <w:spacing w:after="12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6. Учет и проверка источников ППВ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6.1.</w:t>
      </w:r>
      <w:r w:rsidRPr="00AC5C83">
        <w:rPr>
          <w:rFonts w:ascii="Times New Roman" w:hAnsi="Times New Roman" w:cs="Times New Roman"/>
          <w:sz w:val="28"/>
          <w:szCs w:val="28"/>
        </w:rPr>
        <w:tab/>
        <w:t>Организации водопроводного хозяйства, абоненты, иные организации, имеющие в собственности, хозяйственном ведении или оперативном управлении источники ППВ, должны в установленном порядке вести их учет.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6.2.</w:t>
      </w:r>
      <w:r w:rsidRPr="00AC5C83">
        <w:rPr>
          <w:rFonts w:ascii="Times New Roman" w:hAnsi="Times New Roman" w:cs="Times New Roman"/>
          <w:sz w:val="28"/>
          <w:szCs w:val="28"/>
        </w:rPr>
        <w:tab/>
        <w:t>В целях учета всех источников ППВ, которые могут быть использованы для целей пожаротушения, организации водопроводного хозяйства, абоненты, иные организации, имеющие в собственности, хозяйственном ведении или оперативном управлении источники ППВ, совместно с подразделениями ГПС, другими организациями, осуществляющими тушение пожаров, не реже одного раза в пять лет проводят инвентаризацию источников ППВ.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lastRenderedPageBreak/>
        <w:tab/>
        <w:t>6.3.</w:t>
      </w:r>
      <w:r w:rsidRPr="00AC5C83">
        <w:rPr>
          <w:rFonts w:ascii="Times New Roman" w:hAnsi="Times New Roman" w:cs="Times New Roman"/>
          <w:sz w:val="28"/>
          <w:szCs w:val="28"/>
        </w:rPr>
        <w:tab/>
        <w:t>В целях постоянного контроля за наличием и состоянием источников ППВ организации водопроводного хозяйства, абоненты, иные организации, которые их содержат и эксплуатируют, должны осуществлять их проверки и испытание.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 xml:space="preserve">Проверяют наличие, состояние и проводят испытание источников ППВ не менее двух раз в </w:t>
      </w:r>
      <w:r w:rsidR="00267FAC">
        <w:rPr>
          <w:rFonts w:ascii="Times New Roman" w:hAnsi="Times New Roman" w:cs="Times New Roman"/>
          <w:sz w:val="28"/>
          <w:szCs w:val="28"/>
        </w:rPr>
        <w:t xml:space="preserve">год </w:t>
      </w:r>
      <w:r w:rsidRPr="00AC5C83">
        <w:rPr>
          <w:rFonts w:ascii="Times New Roman" w:hAnsi="Times New Roman" w:cs="Times New Roman"/>
          <w:sz w:val="28"/>
          <w:szCs w:val="28"/>
        </w:rPr>
        <w:t>организацией, имеющей их в собственности, хозяйственном ведении или оперативном управлении с привлечением подразделений ГПС.</w:t>
      </w:r>
      <w:r w:rsidR="007F4CA8">
        <w:rPr>
          <w:rFonts w:ascii="Times New Roman" w:hAnsi="Times New Roman" w:cs="Times New Roman"/>
          <w:sz w:val="28"/>
          <w:szCs w:val="28"/>
        </w:rPr>
        <w:t xml:space="preserve"> </w:t>
      </w:r>
      <w:r w:rsidRPr="00AC5C83">
        <w:rPr>
          <w:rFonts w:ascii="Times New Roman" w:hAnsi="Times New Roman" w:cs="Times New Roman"/>
          <w:sz w:val="28"/>
          <w:szCs w:val="28"/>
        </w:rPr>
        <w:t>Проверки производятся в весенний и осенний периоды при устойчивых плюсовых температурах воздуха в дневное время.</w:t>
      </w:r>
    </w:p>
    <w:p w:rsidR="007F4CA8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6.</w:t>
      </w:r>
      <w:r w:rsidR="00267FAC">
        <w:rPr>
          <w:rFonts w:ascii="Times New Roman" w:hAnsi="Times New Roman" w:cs="Times New Roman"/>
          <w:sz w:val="28"/>
          <w:szCs w:val="28"/>
        </w:rPr>
        <w:t>4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При проверке пожарных водоемов (резервуаров) устанавливается: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наличие на видном месте указателя водоема в соответствии с требованиями ГОСТ Р 12.4.026-2001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испытания» (утверждены Постановлением Госстандарта России от 19.09.2001 № 387-ст);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возможность беспрепятственного подъезда к водоему;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наполненность водоема водой и возможность его пополнения;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наличие площадки перед водоемом для забора воды;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герметичность задвижек (при их наличии);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наличие проруби при отрицательной температуре воздуха (для открытых водоемов) и приспособлений по незамерзанию (для резервуаров);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>- утепленность горловины пожарного резервуара при эксплуатации в условиях отрицательных температур.</w:t>
      </w:r>
    </w:p>
    <w:p w:rsidR="00871554" w:rsidRPr="00AC5C83" w:rsidRDefault="00871554" w:rsidP="00871554">
      <w:pPr>
        <w:jc w:val="both"/>
        <w:rPr>
          <w:rFonts w:ascii="Times New Roman" w:hAnsi="Times New Roman" w:cs="Times New Roman"/>
          <w:sz w:val="28"/>
          <w:szCs w:val="28"/>
        </w:rPr>
      </w:pPr>
      <w:r w:rsidRPr="00AC5C83">
        <w:rPr>
          <w:rFonts w:ascii="Times New Roman" w:hAnsi="Times New Roman" w:cs="Times New Roman"/>
          <w:sz w:val="28"/>
          <w:szCs w:val="28"/>
        </w:rPr>
        <w:tab/>
        <w:t>6.</w:t>
      </w:r>
      <w:r w:rsidR="00267FAC">
        <w:rPr>
          <w:rFonts w:ascii="Times New Roman" w:hAnsi="Times New Roman" w:cs="Times New Roman"/>
          <w:sz w:val="28"/>
          <w:szCs w:val="28"/>
        </w:rPr>
        <w:t>5</w:t>
      </w:r>
      <w:r w:rsidRPr="00AC5C83">
        <w:rPr>
          <w:rFonts w:ascii="Times New Roman" w:hAnsi="Times New Roman" w:cs="Times New Roman"/>
          <w:sz w:val="28"/>
          <w:szCs w:val="28"/>
        </w:rPr>
        <w:t>.</w:t>
      </w:r>
      <w:r w:rsidRPr="00AC5C83">
        <w:rPr>
          <w:rFonts w:ascii="Times New Roman" w:hAnsi="Times New Roman" w:cs="Times New Roman"/>
          <w:sz w:val="28"/>
          <w:szCs w:val="28"/>
        </w:rPr>
        <w:tab/>
        <w:t>При проверке водонапорных башен и других источников ППВ устанавливается наличие подъезда и возможность забора воды из них пожарными автоцистернами в любое время года.</w:t>
      </w:r>
    </w:p>
    <w:p w:rsidR="00871554" w:rsidRPr="007F4CA8" w:rsidRDefault="00871554" w:rsidP="007F4C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7. Требования пожарной безопасности к водопроводным сетям</w:t>
      </w:r>
    </w:p>
    <w:p w:rsidR="00871554" w:rsidRPr="007F4CA8" w:rsidRDefault="00871554" w:rsidP="007F4C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и сооружениям на них и к резервуарам и водоемам с запасами воды</w:t>
      </w:r>
    </w:p>
    <w:p w:rsidR="00871554" w:rsidRPr="007F4CA8" w:rsidRDefault="00871554" w:rsidP="007F4C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A8">
        <w:rPr>
          <w:rFonts w:ascii="Times New Roman" w:hAnsi="Times New Roman" w:cs="Times New Roman"/>
          <w:b/>
          <w:sz w:val="28"/>
          <w:szCs w:val="28"/>
        </w:rPr>
        <w:t>на цели наружного пожаротушения</w:t>
      </w:r>
    </w:p>
    <w:p w:rsidR="00871554" w:rsidRPr="00AC5C83" w:rsidRDefault="00871554" w:rsidP="008715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1554" w:rsidRPr="00AC5C83" w:rsidRDefault="00871554" w:rsidP="00871554">
      <w:pPr>
        <w:pStyle w:val="section1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C5C83">
        <w:rPr>
          <w:sz w:val="28"/>
          <w:szCs w:val="28"/>
        </w:rPr>
        <w:lastRenderedPageBreak/>
        <w:t>7.1.</w:t>
      </w:r>
      <w:r w:rsidRPr="00AC5C83">
        <w:rPr>
          <w:sz w:val="28"/>
          <w:szCs w:val="28"/>
        </w:rPr>
        <w:tab/>
        <w:t>Выполнение требований пожарной безопасности к водопроводным сетям и сооружениям на них и требований к резервуарам и водоемам с запасами воды на цели наружного пожаротушения обеспечивается в соответствии со сводом правил 8.13130.2009 «Системы противопожарной защиты. Источники наружного противопожарного водоснабжения. Требования пожарной безопасности», утвержденных приказом МЧС России от 25.03.2009 № 178.</w:t>
      </w:r>
    </w:p>
    <w:p w:rsidR="00871554" w:rsidRPr="00AC5C83" w:rsidRDefault="00871554" w:rsidP="0087155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71554" w:rsidRPr="00AC5C83" w:rsidRDefault="00871554" w:rsidP="00871554">
      <w:pPr>
        <w:rPr>
          <w:rFonts w:ascii="Times New Roman" w:hAnsi="Times New Roman" w:cs="Times New Roman"/>
          <w:sz w:val="28"/>
          <w:szCs w:val="28"/>
        </w:rPr>
      </w:pPr>
    </w:p>
    <w:p w:rsidR="00871554" w:rsidRDefault="00871554" w:rsidP="0059603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1554" w:rsidRDefault="00871554" w:rsidP="0059603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1554" w:rsidRDefault="00871554" w:rsidP="0059603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B3872" w:rsidRDefault="00AB3872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E0BBB" w:rsidRDefault="00DE0BBB" w:rsidP="00DE0BB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0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Приложение № 2 </w:t>
      </w:r>
    </w:p>
    <w:p w:rsidR="00DE0BBB" w:rsidRDefault="00DE0BBB" w:rsidP="00DE0BB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0BBB">
        <w:rPr>
          <w:rFonts w:ascii="Times New Roman" w:hAnsi="Times New Roman" w:cs="Times New Roman"/>
          <w:sz w:val="28"/>
          <w:szCs w:val="28"/>
        </w:rPr>
        <w:t xml:space="preserve">к постановлению   главы администрации </w:t>
      </w:r>
    </w:p>
    <w:p w:rsidR="00DE0BBB" w:rsidRDefault="00DE0BBB" w:rsidP="00DE0BB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0BBB">
        <w:rPr>
          <w:rFonts w:ascii="Times New Roman" w:hAnsi="Times New Roman" w:cs="Times New Roman"/>
          <w:sz w:val="28"/>
          <w:szCs w:val="28"/>
        </w:rPr>
        <w:lastRenderedPageBreak/>
        <w:t>Сеготского сельс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E0BB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BBB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DE0BBB" w:rsidRPr="00DE0BBB" w:rsidRDefault="00DE0BBB" w:rsidP="00DE0BB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0B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34-п</w:t>
      </w:r>
      <w:r w:rsidRPr="00DE0B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08.04.2015</w:t>
      </w:r>
      <w:r w:rsidRPr="00DE0BB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E20" w:rsidRDefault="00F11E20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11E20" w:rsidRDefault="00F11E20" w:rsidP="00F11E2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E0BBB" w:rsidRDefault="00DE0BBB" w:rsidP="00DE0BBB">
      <w:pPr>
        <w:jc w:val="center"/>
        <w:rPr>
          <w:rFonts w:ascii="Times New Roman" w:hAnsi="Times New Roman"/>
          <w:b/>
          <w:sz w:val="28"/>
          <w:szCs w:val="28"/>
        </w:rPr>
      </w:pPr>
      <w:r w:rsidRPr="00791B7D">
        <w:rPr>
          <w:rFonts w:ascii="Times New Roman" w:hAnsi="Times New Roman"/>
          <w:b/>
          <w:sz w:val="28"/>
          <w:szCs w:val="28"/>
        </w:rPr>
        <w:t>Реестр наружного противопожарного водоснабжения с указанием адресов, емкостей, гидрантов</w:t>
      </w:r>
    </w:p>
    <w:p w:rsidR="00DE0BBB" w:rsidRPr="00791B7D" w:rsidRDefault="00DE0BBB" w:rsidP="00DE0BBB">
      <w:pPr>
        <w:rPr>
          <w:rFonts w:ascii="Times New Roman" w:hAnsi="Times New Roman"/>
          <w:sz w:val="28"/>
          <w:szCs w:val="28"/>
        </w:rPr>
      </w:pPr>
    </w:p>
    <w:p w:rsidR="00DE0BBB" w:rsidRDefault="00DE0BBB" w:rsidP="00DE0BBB">
      <w:pPr>
        <w:rPr>
          <w:rFonts w:ascii="Times New Roman" w:hAnsi="Times New Roman"/>
          <w:sz w:val="28"/>
          <w:szCs w:val="28"/>
        </w:rPr>
      </w:pPr>
    </w:p>
    <w:p w:rsidR="00DE0BBB" w:rsidRPr="00791B7D" w:rsidRDefault="00DE0BBB" w:rsidP="00DE0BBB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509"/>
        <w:gridCol w:w="4786"/>
      </w:tblGrid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Природный водоем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Марищи, ул. Старая Мрищенская, около д. 7А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Природный водоем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Марищи, ул. Старая Мрищенская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Искусственный водоисточник (2 емкости)</w:t>
            </w:r>
          </w:p>
        </w:tc>
        <w:tc>
          <w:tcPr>
            <w:tcW w:w="4786" w:type="dxa"/>
            <w:vMerge w:val="restart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с. Петрово, ул. Центральная, около д.1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 xml:space="preserve">Природный источник </w:t>
            </w:r>
          </w:p>
        </w:tc>
        <w:tc>
          <w:tcPr>
            <w:tcW w:w="4786" w:type="dxa"/>
            <w:vMerge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Искусственный водоисточник (2 емкости)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Дроздиха, ул. Садовая, д. 23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Водонапорная башня, оборудованная для подключения магистральных рукавных линий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Дроздиха, ул. Северная, напротив  д. 1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 xml:space="preserve">Искусственный водоисточник </w:t>
            </w:r>
          </w:p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(емкость)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Летнево, ул. Садовая, около д. 13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 xml:space="preserve">Искусственный водоисточник </w:t>
            </w:r>
          </w:p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(емкость)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д. Летнево, ул. Юбилейная, около общественных гаражей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Искусственный водоисточник (резервуар)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с. Сеготь, ул. Советская, д. 33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Искусственный водоисточник (резервуар)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с. Сеготь, ул. Восточная, д. 10</w:t>
            </w:r>
          </w:p>
        </w:tc>
      </w:tr>
      <w:tr w:rsidR="00DE0BBB" w:rsidRPr="009F6ACA" w:rsidTr="00165844">
        <w:tc>
          <w:tcPr>
            <w:tcW w:w="594" w:type="dxa"/>
            <w:tcBorders>
              <w:righ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09" w:type="dxa"/>
            <w:tcBorders>
              <w:left w:val="single" w:sz="4" w:space="0" w:color="auto"/>
            </w:tcBorders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Искусственный водоисточник (резервуар)</w:t>
            </w:r>
          </w:p>
        </w:tc>
        <w:tc>
          <w:tcPr>
            <w:tcW w:w="4786" w:type="dxa"/>
          </w:tcPr>
          <w:p w:rsidR="00DE0BBB" w:rsidRPr="009F6ACA" w:rsidRDefault="00DE0BBB" w:rsidP="00165844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ACA">
              <w:rPr>
                <w:rFonts w:ascii="Times New Roman" w:hAnsi="Times New Roman"/>
                <w:sz w:val="28"/>
                <w:szCs w:val="28"/>
              </w:rPr>
              <w:t>с. Сеготь, ул. Полевая, д. 12</w:t>
            </w:r>
          </w:p>
        </w:tc>
      </w:tr>
    </w:tbl>
    <w:p w:rsidR="00DE0BBB" w:rsidRPr="00791B7D" w:rsidRDefault="00DE0BBB" w:rsidP="00DE0BBB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F01605" w:rsidRDefault="00F01605"/>
    <w:p w:rsidR="00DE0BBB" w:rsidRDefault="00DE0BBB"/>
    <w:sectPr w:rsidR="00DE0BBB" w:rsidSect="00F01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566"/>
    <w:multiLevelType w:val="hybridMultilevel"/>
    <w:tmpl w:val="AA006FA6"/>
    <w:lvl w:ilvl="0" w:tplc="8DF0A0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5238B"/>
    <w:multiLevelType w:val="hybridMultilevel"/>
    <w:tmpl w:val="2BEC45D8"/>
    <w:lvl w:ilvl="0" w:tplc="E8583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2043EB4">
      <w:numFmt w:val="none"/>
      <w:lvlText w:val=""/>
      <w:lvlJc w:val="left"/>
      <w:pPr>
        <w:tabs>
          <w:tab w:val="num" w:pos="360"/>
        </w:tabs>
      </w:pPr>
    </w:lvl>
    <w:lvl w:ilvl="2" w:tplc="0E0EAEE8">
      <w:numFmt w:val="none"/>
      <w:lvlText w:val=""/>
      <w:lvlJc w:val="left"/>
      <w:pPr>
        <w:tabs>
          <w:tab w:val="num" w:pos="360"/>
        </w:tabs>
      </w:pPr>
    </w:lvl>
    <w:lvl w:ilvl="3" w:tplc="95C4ED2E">
      <w:numFmt w:val="none"/>
      <w:lvlText w:val=""/>
      <w:lvlJc w:val="left"/>
      <w:pPr>
        <w:tabs>
          <w:tab w:val="num" w:pos="360"/>
        </w:tabs>
      </w:pPr>
    </w:lvl>
    <w:lvl w:ilvl="4" w:tplc="8B0CC54C">
      <w:numFmt w:val="none"/>
      <w:lvlText w:val=""/>
      <w:lvlJc w:val="left"/>
      <w:pPr>
        <w:tabs>
          <w:tab w:val="num" w:pos="360"/>
        </w:tabs>
      </w:pPr>
    </w:lvl>
    <w:lvl w:ilvl="5" w:tplc="9412E072">
      <w:numFmt w:val="none"/>
      <w:lvlText w:val=""/>
      <w:lvlJc w:val="left"/>
      <w:pPr>
        <w:tabs>
          <w:tab w:val="num" w:pos="360"/>
        </w:tabs>
      </w:pPr>
    </w:lvl>
    <w:lvl w:ilvl="6" w:tplc="2264CEB0">
      <w:numFmt w:val="none"/>
      <w:lvlText w:val=""/>
      <w:lvlJc w:val="left"/>
      <w:pPr>
        <w:tabs>
          <w:tab w:val="num" w:pos="360"/>
        </w:tabs>
      </w:pPr>
    </w:lvl>
    <w:lvl w:ilvl="7" w:tplc="B8FE7B9E">
      <w:numFmt w:val="none"/>
      <w:lvlText w:val=""/>
      <w:lvlJc w:val="left"/>
      <w:pPr>
        <w:tabs>
          <w:tab w:val="num" w:pos="360"/>
        </w:tabs>
      </w:pPr>
    </w:lvl>
    <w:lvl w:ilvl="8" w:tplc="BF7C82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1E20"/>
    <w:rsid w:val="00267FAC"/>
    <w:rsid w:val="00596037"/>
    <w:rsid w:val="00717DFB"/>
    <w:rsid w:val="00792A47"/>
    <w:rsid w:val="007F4CA8"/>
    <w:rsid w:val="00871554"/>
    <w:rsid w:val="00AB3872"/>
    <w:rsid w:val="00C60ABF"/>
    <w:rsid w:val="00DE0BBB"/>
    <w:rsid w:val="00F01605"/>
    <w:rsid w:val="00F11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E20"/>
    <w:pPr>
      <w:ind w:left="720"/>
      <w:contextualSpacing/>
    </w:pPr>
  </w:style>
  <w:style w:type="paragraph" w:styleId="a4">
    <w:name w:val="No Spacing"/>
    <w:uiPriority w:val="1"/>
    <w:qFormat/>
    <w:rsid w:val="00F11E20"/>
    <w:pPr>
      <w:spacing w:after="0" w:line="240" w:lineRule="auto"/>
    </w:pPr>
  </w:style>
  <w:style w:type="paragraph" w:customStyle="1" w:styleId="section1">
    <w:name w:val="section1"/>
    <w:basedOn w:val="a"/>
    <w:rsid w:val="00871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2015-04-17T06:47:00Z</dcterms:created>
  <dcterms:modified xsi:type="dcterms:W3CDTF">2015-04-17T11:54:00Z</dcterms:modified>
</cp:coreProperties>
</file>