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uppressAutoHyphens w:val="true"/>
        <w:bidi w:val="0"/>
        <w:ind w:left="0" w:right="0" w:firstLine="720"/>
        <w:jc w:val="center"/>
        <w:textAlignment w:val="auto"/>
        <w:rPr/>
      </w:pPr>
      <w:r>
        <w:rPr>
          <w:rFonts w:cs="Times New Roman"/>
          <w:b/>
          <w:lang w:eastAsia="en-US"/>
        </w:rPr>
        <w:t>Администрация Сеготского сельского поселения</w:t>
      </w:r>
    </w:p>
    <w:p>
      <w:pPr>
        <w:pStyle w:val="Normal"/>
        <w:widowControl w:val="false"/>
        <w:suppressAutoHyphens w:val="true"/>
        <w:bidi w:val="0"/>
        <w:ind w:left="0" w:right="0" w:firstLine="720"/>
        <w:jc w:val="center"/>
        <w:textAlignment w:val="auto"/>
        <w:rPr/>
      </w:pPr>
      <w:r>
        <w:rPr>
          <w:rFonts w:cs="Times New Roman"/>
          <w:b/>
          <w:lang w:eastAsia="en-US"/>
        </w:rPr>
        <w:t>Пучежского муниципального района  Ивановской области</w:t>
      </w:r>
    </w:p>
    <w:p>
      <w:pPr>
        <w:pStyle w:val="Normal"/>
        <w:widowControl w:val="false"/>
        <w:suppressAutoHyphens w:val="true"/>
        <w:bidi w:val="0"/>
        <w:ind w:left="0" w:right="0" w:firstLine="720"/>
        <w:jc w:val="center"/>
        <w:textAlignment w:val="auto"/>
        <w:rPr>
          <w:rFonts w:ascii="Times New Roman" w:hAnsi="Times New Roman" w:cs="Times New Roman"/>
          <w:b/>
          <w:b/>
          <w:lang w:eastAsia="en-US"/>
        </w:rPr>
      </w:pPr>
      <w:r>
        <w:rPr>
          <w:rFonts w:cs="Times New Roman"/>
          <w:b/>
          <w:lang w:eastAsia="en-US"/>
        </w:rPr>
      </w:r>
    </w:p>
    <w:p>
      <w:pPr>
        <w:pStyle w:val="Normal"/>
        <w:widowControl w:val="false"/>
        <w:suppressAutoHyphens w:val="true"/>
        <w:bidi w:val="0"/>
        <w:ind w:left="0" w:right="0" w:firstLine="720"/>
        <w:jc w:val="center"/>
        <w:textAlignment w:val="auto"/>
        <w:rPr>
          <w:rFonts w:ascii="Times New Roman" w:hAnsi="Times New Roman" w:cs="Times New Roman"/>
          <w:lang w:eastAsia="en-US"/>
        </w:rPr>
      </w:pPr>
      <w:r>
        <w:rPr>
          <w:rFonts w:cs="Times New Roman"/>
          <w:lang w:eastAsia="en-US"/>
        </w:rPr>
      </w:r>
    </w:p>
    <w:p>
      <w:pPr>
        <w:pStyle w:val="Normal"/>
        <w:widowControl w:val="false"/>
        <w:suppressAutoHyphens w:val="true"/>
        <w:bidi w:val="0"/>
        <w:ind w:left="0" w:right="0" w:firstLine="720"/>
        <w:jc w:val="center"/>
        <w:textAlignment w:val="auto"/>
        <w:rPr/>
      </w:pPr>
      <w:r>
        <w:rPr>
          <w:rFonts w:cs="Times New Roman"/>
          <w:b/>
          <w:lang w:eastAsia="en-US"/>
        </w:rPr>
        <w:t>ПОСТАНОВЛЕНИЕ</w:t>
      </w:r>
    </w:p>
    <w:p>
      <w:pPr>
        <w:pStyle w:val="Normal"/>
        <w:widowControl w:val="false"/>
        <w:suppressAutoHyphens w:val="true"/>
        <w:bidi w:val="0"/>
        <w:ind w:left="0" w:right="0" w:firstLine="720"/>
        <w:jc w:val="center"/>
        <w:textAlignment w:val="auto"/>
        <w:rPr>
          <w:rFonts w:ascii="Times New Roman" w:hAnsi="Times New Roman" w:cs="Times New Roman"/>
          <w:b/>
          <w:b/>
          <w:lang w:eastAsia="en-US"/>
        </w:rPr>
      </w:pPr>
      <w:r>
        <w:rPr>
          <w:rFonts w:cs="Times New Roman"/>
          <w:b/>
          <w:lang w:eastAsia="en-US"/>
        </w:rPr>
      </w:r>
    </w:p>
    <w:p>
      <w:pPr>
        <w:pStyle w:val="Normal"/>
        <w:widowControl w:val="false"/>
        <w:suppressAutoHyphens w:val="true"/>
        <w:bidi w:val="0"/>
        <w:ind w:left="0" w:right="0" w:firstLine="720"/>
        <w:jc w:val="center"/>
        <w:textAlignment w:val="auto"/>
        <w:rPr/>
      </w:pPr>
      <w:r>
        <w:rPr>
          <w:rFonts w:cs="Times New Roman"/>
          <w:b/>
          <w:lang w:eastAsia="en-US"/>
        </w:rPr>
        <w:t>от 22.12.2016 г.                                                                              № 135- п</w:t>
      </w:r>
    </w:p>
    <w:p>
      <w:pPr>
        <w:pStyle w:val="Normal"/>
        <w:widowControl w:val="false"/>
        <w:tabs>
          <w:tab w:val="left" w:pos="2880" w:leader="none"/>
        </w:tabs>
        <w:suppressAutoHyphens w:val="true"/>
        <w:bidi w:val="0"/>
        <w:ind w:left="0" w:right="0" w:hanging="0"/>
        <w:jc w:val="center"/>
        <w:textAlignment w:val="auto"/>
        <w:rPr/>
      </w:pPr>
      <w:r>
        <w:rPr>
          <w:rFonts w:eastAsia="Calibri" w:cs="Times New Roman"/>
          <w:b/>
          <w:lang w:eastAsia="en-US"/>
        </w:rPr>
        <w:t>с. Сеготь</w:t>
      </w:r>
    </w:p>
    <w:p>
      <w:pPr>
        <w:pStyle w:val="1"/>
        <w:widowControl w:val="false"/>
        <w:numPr>
          <w:ilvl w:val="0"/>
          <w:numId w:val="0"/>
        </w:numPr>
        <w:bidi w:val="0"/>
        <w:spacing w:before="108" w:after="108"/>
        <w:ind w:left="0" w:right="0" w:hanging="0"/>
        <w:jc w:val="center"/>
        <w:textAlignment w:val="auto"/>
        <w:outlineLvl w:val="0"/>
        <w:rPr>
          <w:b/>
          <w:b/>
          <w:color w:val="002060"/>
        </w:rPr>
      </w:pPr>
      <w:r>
        <w:rPr>
          <w:b/>
          <w:color w:val="002060"/>
        </w:rPr>
      </w:r>
    </w:p>
    <w:p>
      <w:pPr>
        <w:pStyle w:val="Normal"/>
        <w:tabs>
          <w:tab w:val="left" w:pos="1440" w:leader="none"/>
        </w:tabs>
        <w:jc w:val="center"/>
        <w:rPr/>
      </w:pPr>
      <w:r>
        <w:rPr>
          <w:b/>
        </w:rPr>
        <w:t xml:space="preserve">Об утверждении нормативных затрат на обеспечение функций администрации Сеготского сельского поселения Пучежского муниципального района </w:t>
      </w:r>
    </w:p>
    <w:p>
      <w:pPr>
        <w:pStyle w:val="Normal"/>
        <w:tabs>
          <w:tab w:val="left" w:pos="1440" w:leader="none"/>
        </w:tabs>
        <w:jc w:val="center"/>
        <w:rPr>
          <w:b/>
          <w:b/>
        </w:rPr>
      </w:pPr>
      <w:r>
        <w:rPr>
          <w:b/>
        </w:rPr>
        <w:t>Ивановской области</w:t>
      </w:r>
    </w:p>
    <w:p>
      <w:pPr>
        <w:pStyle w:val="Normal"/>
        <w:tabs>
          <w:tab w:val="left" w:pos="1440" w:leader="none"/>
        </w:tabs>
        <w:jc w:val="center"/>
        <w:rPr>
          <w:b/>
          <w:b/>
        </w:rPr>
      </w:pPr>
      <w:r>
        <w:rPr>
          <w:b/>
        </w:rPr>
      </w:r>
    </w:p>
    <w:p>
      <w:pPr>
        <w:pStyle w:val="Normal"/>
        <w:ind w:firstLine="709"/>
        <w:jc w:val="both"/>
        <w:rPr/>
      </w:pPr>
      <w:r>
        <w:rPr/>
        <w:t xml:space="preserve">В соответствии с частью 5 статьи 19 Федерального закона от 05.04.2013 №44-ФЗ «О контрактной системе в сфере закупок товаров, работ, услуг для обеспечения государственных и муниципальных нужд»,  постановлением администрации Сеготского сельского поселения Пучежского муниципального района Ивановской области от </w:t>
      </w:r>
      <w:r>
        <w:rPr>
          <w:color w:val="404040"/>
        </w:rPr>
        <w:t>.   .2016г</w:t>
      </w:r>
      <w:r>
        <w:rPr/>
        <w:t xml:space="preserve">. №    «Об утверждении правил определения нормативных затрат на обеспечение функций администрации Сеготского сельского поселения Пучежского муниципального района, постановлением администрации Сеготского сельского поселения Пучежского муниципального района  от 28.11.2016 №101-п «Об утверждении требований к порядку разработки и принятия правовых актов о нормировании в сфере закупок, содержанию указанных актов и обеспечению их исполнения»,   </w:t>
      </w:r>
    </w:p>
    <w:p>
      <w:pPr>
        <w:pStyle w:val="Normal"/>
        <w:ind w:firstLine="709"/>
        <w:jc w:val="both"/>
        <w:rPr/>
      </w:pPr>
      <w:r>
        <w:rPr/>
      </w:r>
    </w:p>
    <w:p>
      <w:pPr>
        <w:pStyle w:val="Normal"/>
        <w:ind w:firstLine="709"/>
        <w:jc w:val="center"/>
        <w:rPr/>
      </w:pPr>
      <w:r>
        <w:rPr>
          <w:b/>
        </w:rPr>
        <w:t>п о с т а н о в л я е т :</w:t>
      </w:r>
    </w:p>
    <w:p>
      <w:pPr>
        <w:pStyle w:val="Normal"/>
        <w:widowControl w:val="false"/>
        <w:rPr/>
      </w:pPr>
      <w:r>
        <w:rPr/>
      </w:r>
    </w:p>
    <w:p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Утвердить нормативные затраты на обеспечение функций  администрации Сеготского сельского поселения </w:t>
      </w:r>
      <w:r>
        <w:rPr>
          <w:rFonts w:cs="Times New Roman" w:ascii="Times New Roman" w:hAnsi="Times New Roman"/>
          <w:sz w:val="24"/>
          <w:szCs w:val="24"/>
        </w:rPr>
        <w:t>Пучежского</w:t>
      </w:r>
      <w:r>
        <w:rPr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муниципального района Ивановской области (прилагаются).</w:t>
      </w:r>
    </w:p>
    <w:p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Обеспечить размещение настоящего приказа на официальном сайте </w:t>
      </w:r>
      <w:r>
        <w:rPr>
          <w:rFonts w:ascii="Times New Roman" w:hAnsi="Times New Roman"/>
          <w:sz w:val="24"/>
          <w:szCs w:val="24"/>
          <w:lang w:val="en-US"/>
        </w:rPr>
        <w:t>zakupki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gov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ru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постановление вступает в силу с момента его подписания.</w:t>
      </w:r>
    </w:p>
    <w:p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за исполнением постановления оставляю за собой.</w:t>
      </w:r>
    </w:p>
    <w:p>
      <w:pPr>
        <w:pStyle w:val="Normal"/>
        <w:tabs>
          <w:tab w:val="left" w:pos="1530" w:leader="none"/>
        </w:tabs>
        <w:ind w:firstLine="709"/>
        <w:jc w:val="both"/>
        <w:rPr/>
      </w:pPr>
      <w:r>
        <w:rPr/>
      </w:r>
    </w:p>
    <w:p>
      <w:pPr>
        <w:pStyle w:val="Normal"/>
        <w:tabs>
          <w:tab w:val="left" w:pos="1530" w:leader="none"/>
        </w:tabs>
        <w:jc w:val="both"/>
        <w:rPr/>
      </w:pPr>
      <w:r>
        <w:rPr/>
      </w:r>
    </w:p>
    <w:p>
      <w:pPr>
        <w:pStyle w:val="Normal"/>
        <w:tabs>
          <w:tab w:val="left" w:pos="1530" w:leader="none"/>
        </w:tabs>
        <w:jc w:val="both"/>
        <w:rPr/>
      </w:pPr>
      <w:r>
        <w:rPr/>
      </w:r>
    </w:p>
    <w:p>
      <w:pPr>
        <w:pStyle w:val="Normal"/>
        <w:tabs>
          <w:tab w:val="left" w:pos="1530" w:leader="none"/>
        </w:tabs>
        <w:jc w:val="both"/>
        <w:rPr/>
      </w:pPr>
      <w:r>
        <w:rPr/>
      </w:r>
    </w:p>
    <w:p>
      <w:pPr>
        <w:pStyle w:val="Normal"/>
        <w:tabs>
          <w:tab w:val="left" w:pos="1530" w:leader="none"/>
        </w:tabs>
        <w:jc w:val="both"/>
        <w:rPr/>
      </w:pPr>
      <w:r>
        <w:rPr/>
      </w:r>
    </w:p>
    <w:p>
      <w:pPr>
        <w:pStyle w:val="Normal"/>
        <w:tabs>
          <w:tab w:val="left" w:pos="1530" w:leader="none"/>
        </w:tabs>
        <w:jc w:val="both"/>
        <w:rPr/>
      </w:pPr>
      <w:r>
        <w:rPr/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hanging="0"/>
        <w:jc w:val="both"/>
        <w:textAlignment w:val="auto"/>
        <w:rPr/>
      </w:pPr>
      <w:r>
        <w:rPr>
          <w:rFonts w:cs="Times New Roman"/>
        </w:rPr>
        <w:t xml:space="preserve">Глава Сеготского сельского поселения 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hanging="0"/>
        <w:jc w:val="both"/>
        <w:textAlignment w:val="auto"/>
        <w:rPr/>
      </w:pPr>
      <w:r>
        <w:rPr>
          <w:rFonts w:cs="Times New Roman"/>
        </w:rPr>
        <w:t>Пучежского муниципального района                                                          Г.В.Сорокина</w:t>
      </w:r>
    </w:p>
    <w:p>
      <w:pPr>
        <w:pStyle w:val="Normal"/>
        <w:widowControl w:val="false"/>
        <w:suppressAutoHyphens w:val="true"/>
        <w:bidi w:val="0"/>
        <w:ind w:left="0" w:right="0" w:firstLine="720"/>
        <w:jc w:val="both"/>
        <w:textAlignment w:val="auto"/>
        <w:rPr/>
      </w:pPr>
      <w:r>
        <w:rPr>
          <w:rFonts w:cs="Times New Roman"/>
        </w:rPr>
        <w:t xml:space="preserve">                                                                                 </w:t>
      </w:r>
    </w:p>
    <w:p>
      <w:pPr>
        <w:pStyle w:val="Normal"/>
        <w:widowControl w:val="false"/>
        <w:suppressAutoHyphens w:val="true"/>
        <w:bidi w:val="0"/>
        <w:ind w:left="0" w:right="0" w:firstLine="720"/>
        <w:jc w:val="both"/>
        <w:textAlignment w:val="auto"/>
        <w:rPr>
          <w:rFonts w:ascii="Times New Roman" w:hAnsi="Times New Roman" w:cs="Times New Roman"/>
        </w:rPr>
      </w:pPr>
      <w:r>
        <w:rPr>
          <w:rFonts w:cs="Times New Roman"/>
        </w:rPr>
      </w:r>
    </w:p>
    <w:p>
      <w:pPr>
        <w:pStyle w:val="Normal"/>
        <w:widowControl w:val="false"/>
        <w:tabs>
          <w:tab w:val="left" w:pos="1530" w:leader="none"/>
        </w:tabs>
        <w:suppressAutoHyphens w:val="true"/>
        <w:bidi w:val="0"/>
        <w:ind w:left="0" w:right="0" w:firstLine="720"/>
        <w:jc w:val="both"/>
        <w:textAlignment w:val="auto"/>
        <w:rPr>
          <w:rFonts w:ascii="Times New Roman" w:hAnsi="Times New Roman" w:cs="Times New Roman"/>
        </w:rPr>
      </w:pPr>
      <w:r>
        <w:rPr>
          <w:rFonts w:cs="Times New Roman"/>
        </w:rPr>
      </w:r>
    </w:p>
    <w:p>
      <w:pPr>
        <w:pStyle w:val="Normal"/>
        <w:tabs>
          <w:tab w:val="left" w:pos="1530" w:leader="none"/>
        </w:tabs>
        <w:jc w:val="both"/>
        <w:rPr/>
      </w:pPr>
      <w:r>
        <w:rPr/>
      </w:r>
    </w:p>
    <w:p>
      <w:pPr>
        <w:pStyle w:val="Normal"/>
        <w:tabs>
          <w:tab w:val="left" w:pos="1530" w:leader="none"/>
        </w:tabs>
        <w:jc w:val="both"/>
        <w:rPr/>
      </w:pPr>
      <w:r>
        <w:rPr/>
      </w:r>
    </w:p>
    <w:p>
      <w:pPr>
        <w:pStyle w:val="Normal"/>
        <w:tabs>
          <w:tab w:val="left" w:pos="1530" w:leader="none"/>
        </w:tabs>
        <w:jc w:val="both"/>
        <w:rPr/>
      </w:pPr>
      <w:r>
        <w:rPr/>
      </w:r>
    </w:p>
    <w:p>
      <w:pPr>
        <w:pStyle w:val="Normal"/>
        <w:tabs>
          <w:tab w:val="left" w:pos="1530" w:leader="none"/>
        </w:tabs>
        <w:jc w:val="both"/>
        <w:rPr/>
      </w:pPr>
      <w:r>
        <w:rPr/>
      </w:r>
    </w:p>
    <w:p>
      <w:pPr>
        <w:pStyle w:val="Normal"/>
        <w:tabs>
          <w:tab w:val="left" w:pos="1530" w:leader="none"/>
        </w:tabs>
        <w:jc w:val="both"/>
        <w:rPr/>
      </w:pPr>
      <w:r>
        <w:rPr/>
      </w:r>
    </w:p>
    <w:p>
      <w:pPr>
        <w:pStyle w:val="Normal"/>
        <w:tabs>
          <w:tab w:val="left" w:pos="1530" w:leader="none"/>
        </w:tabs>
        <w:jc w:val="both"/>
        <w:rPr/>
      </w:pPr>
      <w:r>
        <w:rPr/>
      </w:r>
    </w:p>
    <w:p>
      <w:pPr>
        <w:pStyle w:val="Normal"/>
        <w:tabs>
          <w:tab w:val="left" w:pos="1530" w:leader="none"/>
        </w:tabs>
        <w:jc w:val="both"/>
        <w:rPr/>
      </w:pPr>
      <w:r>
        <w:rPr/>
      </w:r>
    </w:p>
    <w:p>
      <w:pPr>
        <w:pStyle w:val="Normal"/>
        <w:tabs>
          <w:tab w:val="left" w:pos="1530" w:leader="none"/>
        </w:tabs>
        <w:jc w:val="both"/>
        <w:rPr/>
      </w:pPr>
      <w:r>
        <w:rPr/>
      </w:r>
    </w:p>
    <w:p>
      <w:pPr>
        <w:pStyle w:val="Normal"/>
        <w:tabs>
          <w:tab w:val="left" w:pos="1530" w:leader="none"/>
        </w:tabs>
        <w:jc w:val="both"/>
        <w:rPr/>
      </w:pPr>
      <w:r>
        <w:rPr/>
      </w:r>
    </w:p>
    <w:p>
      <w:pPr>
        <w:pStyle w:val="Normal"/>
        <w:tabs>
          <w:tab w:val="left" w:pos="1530" w:leader="none"/>
        </w:tabs>
        <w:jc w:val="both"/>
        <w:rPr/>
      </w:pPr>
      <w:r>
        <w:rPr/>
      </w:r>
    </w:p>
    <w:p>
      <w:pPr>
        <w:pStyle w:val="ConsPlusNormal"/>
        <w:ind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Утвержден</w:t>
      </w:r>
    </w:p>
    <w:p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Постановлением  администрации Сеготского</w:t>
      </w:r>
    </w:p>
    <w:p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сельского поселения</w:t>
      </w:r>
    </w:p>
    <w:p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Пучежского</w:t>
      </w:r>
      <w:r>
        <w:rPr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муниципального района </w:t>
      </w:r>
    </w:p>
    <w:p>
      <w:pPr>
        <w:pStyle w:val="ConsPlusNormal"/>
        <w:jc w:val="right"/>
        <w:rPr/>
      </w:pPr>
      <w:r>
        <w:rPr>
          <w:rFonts w:cs="Times New Roman" w:ascii="Times New Roman" w:hAnsi="Times New Roman"/>
          <w:sz w:val="24"/>
          <w:szCs w:val="24"/>
        </w:rPr>
        <w:t>от 22.12.2016 года № 135-п</w:t>
      </w:r>
    </w:p>
    <w:p>
      <w:pPr>
        <w:pStyle w:val="Normal"/>
        <w:tabs>
          <w:tab w:val="left" w:pos="1530" w:leader="none"/>
        </w:tabs>
        <w:jc w:val="both"/>
        <w:rPr/>
      </w:pPr>
      <w:r>
        <w:rPr/>
      </w:r>
    </w:p>
    <w:p>
      <w:pPr>
        <w:pStyle w:val="Normal"/>
        <w:tabs>
          <w:tab w:val="left" w:pos="1530" w:leader="none"/>
        </w:tabs>
        <w:jc w:val="both"/>
        <w:rPr/>
      </w:pPr>
      <w:r>
        <w:rPr/>
      </w:r>
    </w:p>
    <w:p>
      <w:pPr>
        <w:pStyle w:val="Normal"/>
        <w:tabs>
          <w:tab w:val="left" w:pos="1530" w:leader="none"/>
        </w:tabs>
        <w:jc w:val="center"/>
        <w:rPr/>
      </w:pPr>
      <w:r>
        <w:rPr>
          <w:b/>
        </w:rPr>
        <w:t xml:space="preserve">Нормативные затраты на обеспечение функций </w:t>
      </w:r>
    </w:p>
    <w:p>
      <w:pPr>
        <w:pStyle w:val="Normal"/>
        <w:tabs>
          <w:tab w:val="left" w:pos="1530" w:leader="none"/>
        </w:tabs>
        <w:jc w:val="center"/>
        <w:rPr/>
      </w:pPr>
      <w:r>
        <w:rPr>
          <w:b/>
        </w:rPr>
        <w:t xml:space="preserve">администрации Сеготского сельского поселения </w:t>
      </w:r>
    </w:p>
    <w:p>
      <w:pPr>
        <w:pStyle w:val="Normal"/>
        <w:tabs>
          <w:tab w:val="left" w:pos="1530" w:leader="none"/>
        </w:tabs>
        <w:jc w:val="center"/>
        <w:rPr/>
      </w:pPr>
      <w:r>
        <w:rPr>
          <w:b/>
        </w:rPr>
        <w:t xml:space="preserve">Пучежского муниципального района </w:t>
      </w:r>
    </w:p>
    <w:p>
      <w:pPr>
        <w:pStyle w:val="Normal"/>
        <w:tabs>
          <w:tab w:val="left" w:pos="1530" w:leader="none"/>
        </w:tabs>
        <w:jc w:val="both"/>
        <w:rPr/>
      </w:pPr>
      <w:r>
        <w:rPr/>
      </w:r>
    </w:p>
    <w:p>
      <w:pPr>
        <w:pStyle w:val="Normal"/>
        <w:numPr>
          <w:ilvl w:val="1"/>
          <w:numId w:val="1"/>
        </w:numPr>
        <w:tabs>
          <w:tab w:val="left" w:pos="1530" w:leader="none"/>
        </w:tabs>
        <w:ind w:left="0" w:firstLine="709"/>
        <w:jc w:val="both"/>
        <w:rPr/>
      </w:pPr>
      <w:r>
        <w:rPr/>
        <w:t>Настоящее Приложение регулирует порядок определения нормативных затрат на обеспечение функций администрации Сеготского сельского поселения Пучежского</w:t>
      </w:r>
      <w:r>
        <w:rPr>
          <w:b/>
        </w:rPr>
        <w:t xml:space="preserve"> </w:t>
      </w:r>
      <w:r>
        <w:rPr/>
        <w:t>муниципального района (далее – нормативные затраты).</w:t>
      </w:r>
    </w:p>
    <w:p>
      <w:pPr>
        <w:pStyle w:val="Normal"/>
        <w:numPr>
          <w:ilvl w:val="1"/>
          <w:numId w:val="1"/>
        </w:numPr>
        <w:tabs>
          <w:tab w:val="left" w:pos="1530" w:leader="none"/>
        </w:tabs>
        <w:ind w:left="0" w:firstLine="709"/>
        <w:jc w:val="both"/>
        <w:rPr/>
      </w:pPr>
      <w:r>
        <w:rPr/>
        <w:t>Нормативные затраты утверждаются администрацией Сеготского сельского поселения Пучежского</w:t>
      </w:r>
      <w:r>
        <w:rPr>
          <w:b/>
        </w:rPr>
        <w:t xml:space="preserve"> </w:t>
      </w:r>
      <w:r>
        <w:rPr/>
        <w:t>муниципального района (далее – администрация) и применяются для обоснования объекта и (или) объектов закупки, включенных в план закупок в соответствии с частью 2 статьи 18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>
      <w:pPr>
        <w:pStyle w:val="Normal"/>
        <w:numPr>
          <w:ilvl w:val="1"/>
          <w:numId w:val="1"/>
        </w:numPr>
        <w:tabs>
          <w:tab w:val="left" w:pos="1530" w:leader="none"/>
        </w:tabs>
        <w:ind w:left="0" w:firstLine="709"/>
        <w:jc w:val="both"/>
        <w:rPr/>
      </w:pPr>
      <w:r>
        <w:rPr/>
        <w:t>Общий объем затрат, связанных с закупкой товаров, работ, услуг, рассчитанный на основе нормативных затрат, не может превышать объем доведенных отделу как получателю бюджетных средств лимитов бюджетных обязательств на закупку товаров, работ, услуг в рамках исполнения бюджета.</w:t>
      </w:r>
    </w:p>
    <w:p>
      <w:pPr>
        <w:pStyle w:val="Normal"/>
        <w:numPr>
          <w:ilvl w:val="1"/>
          <w:numId w:val="1"/>
        </w:numPr>
        <w:tabs>
          <w:tab w:val="left" w:pos="1530" w:leader="none"/>
        </w:tabs>
        <w:ind w:left="0" w:firstLine="709"/>
        <w:jc w:val="both"/>
        <w:rPr/>
      </w:pPr>
      <w:r>
        <w:rPr/>
        <w:t>При определении нормативных затрат используется показатель расчетной  численности основных работников, составляющая 10 человек.</w:t>
      </w:r>
    </w:p>
    <w:p>
      <w:pPr>
        <w:pStyle w:val="Normal"/>
        <w:numPr>
          <w:ilvl w:val="1"/>
          <w:numId w:val="1"/>
        </w:numPr>
        <w:tabs>
          <w:tab w:val="left" w:pos="1530" w:leader="none"/>
        </w:tabs>
        <w:ind w:left="0" w:firstLine="709"/>
        <w:jc w:val="both"/>
        <w:rPr/>
      </w:pPr>
      <w:r>
        <w:rPr/>
        <w:t xml:space="preserve">Цена единицы планируемых к приобретению товаров, работ и услуг в формулах расчета определяется с учетом положений </w:t>
      </w:r>
      <w:hyperlink r:id="rId2">
        <w:r>
          <w:rPr>
            <w:rStyle w:val="Style13"/>
            <w:color w:val="00000A"/>
          </w:rPr>
          <w:t>статьи 22</w:t>
        </w:r>
      </w:hyperlink>
      <w:r>
        <w:rPr/>
        <w:t xml:space="preserve"> Федерального закона от 05.04.2013 №44-ФЗ "О контрактной системе в сфере закупок товаров, работ, услуг для обеспечения государственных и муниципальных нужд".</w:t>
      </w:r>
    </w:p>
    <w:p>
      <w:pPr>
        <w:pStyle w:val="Normal"/>
        <w:numPr>
          <w:ilvl w:val="1"/>
          <w:numId w:val="1"/>
        </w:numPr>
        <w:tabs>
          <w:tab w:val="left" w:pos="1530" w:leader="none"/>
        </w:tabs>
        <w:ind w:left="0" w:firstLine="709"/>
        <w:jc w:val="both"/>
        <w:rPr/>
      </w:pPr>
      <w:r>
        <w:rPr/>
        <w:t>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администрации.</w:t>
      </w:r>
    </w:p>
    <w:p>
      <w:pPr>
        <w:pStyle w:val="Normal"/>
        <w:numPr>
          <w:ilvl w:val="1"/>
          <w:numId w:val="1"/>
        </w:numPr>
        <w:tabs>
          <w:tab w:val="left" w:pos="1530" w:leader="none"/>
        </w:tabs>
        <w:ind w:left="0" w:firstLine="709"/>
        <w:jc w:val="both"/>
        <w:rPr/>
      </w:pPr>
      <w:r>
        <w:rPr/>
        <w:t>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>
      <w:pPr>
        <w:pStyle w:val="Normal"/>
        <w:tabs>
          <w:tab w:val="left" w:pos="1530" w:leader="none"/>
        </w:tabs>
        <w:ind w:left="0" w:firstLine="709"/>
        <w:jc w:val="both"/>
        <w:rPr/>
      </w:pPr>
      <w:r>
        <w:rPr/>
      </w:r>
    </w:p>
    <w:p>
      <w:pPr>
        <w:pStyle w:val="Normal"/>
        <w:tabs>
          <w:tab w:val="left" w:pos="1530" w:leader="none"/>
        </w:tabs>
        <w:ind w:left="0" w:firstLine="709"/>
        <w:jc w:val="both"/>
        <w:rPr/>
      </w:pPr>
      <w:r>
        <w:rPr/>
      </w:r>
    </w:p>
    <w:p>
      <w:pPr>
        <w:pStyle w:val="Normal"/>
        <w:widowControl w:val="false"/>
        <w:numPr>
          <w:ilvl w:val="0"/>
          <w:numId w:val="0"/>
        </w:numPr>
        <w:jc w:val="center"/>
        <w:outlineLvl w:val="2"/>
        <w:rPr>
          <w:b/>
          <w:b/>
        </w:rPr>
      </w:pPr>
      <w:r>
        <w:rPr>
          <w:b/>
        </w:rPr>
        <w:t>НОРМАТИВ</w:t>
      </w:r>
    </w:p>
    <w:p>
      <w:pPr>
        <w:pStyle w:val="Normal"/>
        <w:widowControl w:val="false"/>
        <w:numPr>
          <w:ilvl w:val="0"/>
          <w:numId w:val="0"/>
        </w:numPr>
        <w:jc w:val="center"/>
        <w:outlineLvl w:val="2"/>
        <w:rPr>
          <w:b/>
          <w:b/>
        </w:rPr>
      </w:pPr>
      <w:r>
        <w:rPr>
          <w:b/>
        </w:rPr>
        <w:t xml:space="preserve"> </w:t>
      </w:r>
      <w:r>
        <w:rPr>
          <w:b/>
        </w:rPr>
        <w:t>на 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</w:r>
    </w:p>
    <w:tbl>
      <w:tblPr>
        <w:tblW w:w="9606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2802"/>
        <w:gridCol w:w="2833"/>
        <w:gridCol w:w="3971"/>
      </w:tblGrid>
      <w:tr>
        <w:trPr/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76" w:beforeAutospacing="1" w:afterAutospacing="1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должности</w:t>
            </w:r>
          </w:p>
        </w:tc>
        <w:tc>
          <w:tcPr>
            <w:tcW w:w="2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76" w:beforeAutospacing="1" w:afterAutospacing="1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 i-х принтеров, многофункциональных устройств и копировальных аппаратов (оргтехники)</w:t>
            </w:r>
            <w:r>
              <w:rPr>
                <w:b/>
                <w:lang w:eastAsia="en-US"/>
              </w:rPr>
              <w:drawing>
                <wp:inline distT="0" distB="0" distL="0" distR="0">
                  <wp:extent cx="276225" cy="257175"/>
                  <wp:effectExtent l="0" t="0" r="0" b="0"/>
                  <wp:docPr id="1" name="Рисунок 8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8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76" w:beforeAutospacing="1" w:afterAutospacing="1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Цена технического обслуживания и регламентно-профилактического ремонта i-х принтеров, многофункциональных устройств и копировальных аппаратов (оргтехники) 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76" w:beforeAutospacing="1" w:afterAutospac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Должности категории «руководители»</w:t>
            </w:r>
          </w:p>
        </w:tc>
        <w:tc>
          <w:tcPr>
            <w:tcW w:w="2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widowControl w:val="false"/>
              <w:shd w:val="clear" w:color="auto" w:fill="FFFFFF"/>
              <w:spacing w:lineRule="auto" w:line="276" w:beforeAutospacing="1" w:afterAutospacing="1"/>
              <w:rPr>
                <w:lang w:eastAsia="en-US"/>
              </w:rPr>
            </w:pPr>
            <w:r>
              <w:rPr>
                <w:lang w:eastAsia="en-US"/>
              </w:rPr>
              <w:t>не более 1 единицы в расчете на одного пользователя</w:t>
            </w:r>
          </w:p>
        </w:tc>
        <w:tc>
          <w:tcPr>
            <w:tcW w:w="3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widowControl w:val="false"/>
              <w:shd w:val="clear" w:color="auto" w:fill="FFFFFF"/>
              <w:spacing w:lineRule="auto" w:line="276" w:beforeAutospacing="1" w:afterAutospac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более 5 000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76" w:beforeAutospacing="1" w:afterAutospac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Должности категории «специалисты»</w:t>
            </w:r>
          </w:p>
        </w:tc>
        <w:tc>
          <w:tcPr>
            <w:tcW w:w="2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widowControl w:val="false"/>
              <w:shd w:val="clear" w:color="auto" w:fill="FFFFFF"/>
              <w:spacing w:lineRule="auto" w:line="276" w:beforeAutospacing="1" w:afterAutospac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более 1 единицы в расчете на одного пользователя</w:t>
            </w:r>
          </w:p>
        </w:tc>
        <w:tc>
          <w:tcPr>
            <w:tcW w:w="3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widowControl w:val="false"/>
              <w:shd w:val="clear" w:color="auto" w:fill="FFFFFF"/>
              <w:spacing w:lineRule="auto" w:line="276" w:beforeAutospacing="1" w:afterAutospac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более 5 000</w:t>
            </w:r>
          </w:p>
        </w:tc>
      </w:tr>
    </w:tbl>
    <w:p>
      <w:pPr>
        <w:pStyle w:val="Normal"/>
        <w:tabs>
          <w:tab w:val="left" w:pos="1530" w:leader="none"/>
        </w:tabs>
        <w:jc w:val="both"/>
        <w:rPr/>
      </w:pPr>
      <w:r>
        <w:rPr/>
      </w:r>
    </w:p>
    <w:p>
      <w:pPr>
        <w:pStyle w:val="Normal"/>
        <w:tabs>
          <w:tab w:val="left" w:pos="1530" w:leader="none"/>
        </w:tabs>
        <w:jc w:val="center"/>
        <w:rPr>
          <w:b/>
          <w:b/>
        </w:rPr>
      </w:pPr>
      <w:r>
        <w:rPr>
          <w:b/>
        </w:rPr>
        <w:t>НОРМАТИВ</w:t>
      </w:r>
    </w:p>
    <w:p>
      <w:pPr>
        <w:pStyle w:val="Normal"/>
        <w:tabs>
          <w:tab w:val="left" w:pos="1530" w:leader="none"/>
        </w:tabs>
        <w:jc w:val="center"/>
        <w:rPr>
          <w:b/>
          <w:b/>
        </w:rPr>
      </w:pPr>
      <w:r>
        <w:rPr>
          <w:b/>
        </w:rPr>
        <w:t>На обеспечение работников администрации компьютерным и периферийным оборудованием и средствами коммуникации</w:t>
      </w:r>
    </w:p>
    <w:p>
      <w:pPr>
        <w:pStyle w:val="Normal"/>
        <w:tabs>
          <w:tab w:val="left" w:pos="1530" w:leader="none"/>
        </w:tabs>
        <w:jc w:val="both"/>
        <w:rPr/>
      </w:pPr>
      <w:r>
        <w:rPr/>
      </w:r>
    </w:p>
    <w:tbl>
      <w:tblPr>
        <w:tblW w:w="9825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594"/>
        <w:gridCol w:w="4021"/>
        <w:gridCol w:w="2218"/>
        <w:gridCol w:w="1994"/>
        <w:gridCol w:w="998"/>
      </w:tblGrid>
      <w:tr>
        <w:trPr/>
        <w:tc>
          <w:tcPr>
            <w:tcW w:w="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п/п</w:t>
            </w:r>
          </w:p>
        </w:tc>
        <w:tc>
          <w:tcPr>
            <w:tcW w:w="4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Наименование оборудования</w:t>
            </w:r>
          </w:p>
        </w:tc>
        <w:tc>
          <w:tcPr>
            <w:tcW w:w="2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Количество оборудования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Предельная цена приобретения оборудования, средств коммуникации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Периодичность приобретения</w:t>
            </w:r>
          </w:p>
        </w:tc>
      </w:tr>
      <w:tr>
        <w:trPr/>
        <w:tc>
          <w:tcPr>
            <w:tcW w:w="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Рабочая станция на основе системного блока и монитора</w:t>
            </w:r>
          </w:p>
        </w:tc>
        <w:tc>
          <w:tcPr>
            <w:tcW w:w="2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 более 1 единицы на муниципального служащего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Системный блок и монитор – не более 50,0 тыс.руб.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  <w:t>5 лет</w:t>
            </w:r>
          </w:p>
        </w:tc>
      </w:tr>
      <w:tr>
        <w:trPr/>
        <w:tc>
          <w:tcPr>
            <w:tcW w:w="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Принтер с функцией черно-белой печати / многофункциональное устройство</w:t>
            </w:r>
          </w:p>
        </w:tc>
        <w:tc>
          <w:tcPr>
            <w:tcW w:w="2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 более 1 единицы на муниципального служащего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  <w:t>20,0 тыс.руб./ 25,0 тыс.руб.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  <w:t>5 лет</w:t>
            </w:r>
          </w:p>
        </w:tc>
      </w:tr>
      <w:tr>
        <w:trPr/>
        <w:tc>
          <w:tcPr>
            <w:tcW w:w="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Магнитные и оптические носители</w:t>
            </w:r>
          </w:p>
        </w:tc>
        <w:tc>
          <w:tcPr>
            <w:tcW w:w="2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 более 1 комплекта на муниципального служащего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Магнитные носители и </w:t>
            </w:r>
            <w:r>
              <w:rPr>
                <w:lang w:val="en-US" w:eastAsia="en-US"/>
              </w:rPr>
              <w:t>USB</w:t>
            </w:r>
            <w:r>
              <w:rPr>
                <w:lang w:eastAsia="en-US"/>
              </w:rPr>
              <w:t xml:space="preserve">- флеш-накопители информации – 0,8 тыс.руб., оптические носители информации – 0,1 тыс.руб. 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 чаще 1 раза в год</w:t>
            </w:r>
          </w:p>
        </w:tc>
      </w:tr>
      <w:tr>
        <w:trPr/>
        <w:tc>
          <w:tcPr>
            <w:tcW w:w="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Тонер  к принтеру с функцией черно-белой печати/многофункциональному устройству</w:t>
            </w:r>
          </w:p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 более 1 тонер в месяц в расчете на 1 ед.техники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 более 550 руб. за тонер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/>
        <w:tc>
          <w:tcPr>
            <w:tcW w:w="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4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Картридж к принтеру с функцией черно-белой печати/многофункциональному устройству</w:t>
            </w:r>
          </w:p>
        </w:tc>
        <w:tc>
          <w:tcPr>
            <w:tcW w:w="2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 более 2 картриджей в год в расчете на 1 ед.техники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 более 3 тыс.руб. за картридж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</w:tr>
    </w:tbl>
    <w:p>
      <w:pPr>
        <w:pStyle w:val="Normal"/>
        <w:tabs>
          <w:tab w:val="left" w:pos="1530" w:leader="none"/>
        </w:tabs>
        <w:jc w:val="both"/>
        <w:rPr/>
      </w:pPr>
      <w:r>
        <w:rPr/>
      </w:r>
    </w:p>
    <w:p>
      <w:pPr>
        <w:pStyle w:val="Normal"/>
        <w:tabs>
          <w:tab w:val="left" w:pos="1530" w:leader="none"/>
        </w:tabs>
        <w:jc w:val="center"/>
        <w:rPr>
          <w:b/>
          <w:b/>
        </w:rPr>
      </w:pPr>
      <w:r>
        <w:rPr>
          <w:b/>
        </w:rPr>
        <w:t>НОРМАТИВ</w:t>
      </w:r>
    </w:p>
    <w:p>
      <w:pPr>
        <w:pStyle w:val="Normal"/>
        <w:tabs>
          <w:tab w:val="left" w:pos="1530" w:leader="none"/>
        </w:tabs>
        <w:jc w:val="center"/>
        <w:rPr>
          <w:b/>
          <w:b/>
        </w:rPr>
      </w:pPr>
      <w:r>
        <w:rPr>
          <w:b/>
        </w:rPr>
        <w:t>на приобретение горюче-смазочных материалов</w:t>
      </w:r>
    </w:p>
    <w:p>
      <w:pPr>
        <w:pStyle w:val="Normal"/>
        <w:tabs>
          <w:tab w:val="left" w:pos="1530" w:leader="none"/>
        </w:tabs>
        <w:jc w:val="center"/>
        <w:rPr/>
      </w:pPr>
      <w:r>
        <w:rPr/>
      </w:r>
    </w:p>
    <w:tbl>
      <w:tblPr>
        <w:tblW w:w="9571" w:type="dxa"/>
        <w:jc w:val="lef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685"/>
        <w:gridCol w:w="2391"/>
        <w:gridCol w:w="1965"/>
        <w:gridCol w:w="1974"/>
        <w:gridCol w:w="2556"/>
      </w:tblGrid>
      <w:tr>
        <w:trPr/>
        <w:tc>
          <w:tcPr>
            <w:tcW w:w="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>
            <w:pPr>
              <w:pStyle w:val="Normal"/>
              <w:tabs>
                <w:tab w:val="left" w:pos="1530" w:leader="none"/>
              </w:tabs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2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Наименование транспортных средств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Наименование горюче-смазочных материалов</w:t>
            </w:r>
          </w:p>
        </w:tc>
        <w:tc>
          <w:tcPr>
            <w:tcW w:w="1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Норма расхода топлива на 100 км.пробега транспортного средства</w:t>
            </w:r>
          </w:p>
        </w:tc>
        <w:tc>
          <w:tcPr>
            <w:tcW w:w="2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Планируемое количество километров пробега транспортного средства/стоимость </w:t>
            </w:r>
          </w:p>
          <w:p>
            <w:pPr>
              <w:pStyle w:val="Normal"/>
              <w:tabs>
                <w:tab w:val="left" w:pos="1530" w:leader="none"/>
              </w:tabs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затрат в отчетном финансовом году</w:t>
            </w:r>
          </w:p>
        </w:tc>
      </w:tr>
      <w:tr>
        <w:trPr/>
        <w:tc>
          <w:tcPr>
            <w:tcW w:w="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ВАЗ 210740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АИ-92,АИ-95</w:t>
            </w:r>
          </w:p>
        </w:tc>
        <w:tc>
          <w:tcPr>
            <w:tcW w:w="1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  <w:t>10,3</w:t>
            </w:r>
          </w:p>
        </w:tc>
        <w:tc>
          <w:tcPr>
            <w:tcW w:w="2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  <w:t>25400/100000 рублей</w:t>
            </w:r>
          </w:p>
        </w:tc>
      </w:tr>
      <w:tr>
        <w:trPr/>
        <w:tc>
          <w:tcPr>
            <w:tcW w:w="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ВАЗ 210740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Масло</w:t>
            </w:r>
          </w:p>
        </w:tc>
        <w:tc>
          <w:tcPr>
            <w:tcW w:w="1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  <w:t>0,6г на 100литров бензина</w:t>
            </w:r>
          </w:p>
        </w:tc>
        <w:tc>
          <w:tcPr>
            <w:tcW w:w="2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30000 рублей</w:t>
            </w:r>
          </w:p>
        </w:tc>
      </w:tr>
    </w:tbl>
    <w:p>
      <w:pPr>
        <w:pStyle w:val="Normal"/>
        <w:tabs>
          <w:tab w:val="left" w:pos="1530" w:leader="none"/>
        </w:tabs>
        <w:rPr/>
      </w:pPr>
      <w:r>
        <w:rPr/>
      </w:r>
    </w:p>
    <w:p>
      <w:pPr>
        <w:pStyle w:val="Default"/>
        <w:jc w:val="center"/>
        <w:rPr>
          <w:b/>
          <w:b/>
          <w:bCs/>
        </w:rPr>
      </w:pPr>
      <w:r>
        <w:rPr>
          <w:b/>
          <w:bCs/>
        </w:rPr>
        <w:t>НОРМАТИВ</w:t>
      </w:r>
    </w:p>
    <w:p>
      <w:pPr>
        <w:pStyle w:val="Default"/>
        <w:jc w:val="center"/>
        <w:rPr>
          <w:b/>
          <w:b/>
          <w:bCs/>
        </w:rPr>
      </w:pPr>
      <w:r>
        <w:rPr>
          <w:b/>
          <w:bCs/>
        </w:rPr>
        <w:t xml:space="preserve">  </w:t>
      </w:r>
      <w:r>
        <w:rPr>
          <w:b/>
          <w:bCs/>
        </w:rPr>
        <w:t>на проведение текущего ремонта помещения</w:t>
      </w:r>
    </w:p>
    <w:p>
      <w:pPr>
        <w:pStyle w:val="Default"/>
        <w:jc w:val="center"/>
        <w:rPr/>
      </w:pPr>
      <w:r>
        <w:rPr/>
      </w:r>
    </w:p>
    <w:tbl>
      <w:tblPr>
        <w:tblW w:w="9571" w:type="dxa"/>
        <w:jc w:val="lef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817"/>
        <w:gridCol w:w="5563"/>
        <w:gridCol w:w="3191"/>
      </w:tblGrid>
      <w:tr>
        <w:trPr/>
        <w:tc>
          <w:tcPr>
            <w:tcW w:w="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  <w:r>
              <w:rPr>
                <w:lang w:eastAsia="en-US"/>
              </w:rPr>
              <w:t>п/п</w:t>
            </w:r>
          </w:p>
        </w:tc>
        <w:tc>
          <w:tcPr>
            <w:tcW w:w="5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Наименование ремонта помещений</w:t>
            </w:r>
          </w:p>
        </w:tc>
        <w:tc>
          <w:tcPr>
            <w:tcW w:w="3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Площадь здания планируема к проведению текущего ремонта</w:t>
            </w:r>
          </w:p>
        </w:tc>
      </w:tr>
      <w:tr>
        <w:trPr/>
        <w:tc>
          <w:tcPr>
            <w:tcW w:w="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Ремонт помещения</w:t>
            </w:r>
          </w:p>
        </w:tc>
        <w:tc>
          <w:tcPr>
            <w:tcW w:w="3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134,5 ,не более 50000 рублей</w:t>
            </w:r>
          </w:p>
        </w:tc>
      </w:tr>
    </w:tbl>
    <w:p>
      <w:pPr>
        <w:pStyle w:val="Default"/>
        <w:rPr/>
      </w:pPr>
      <w:r>
        <w:rPr/>
      </w:r>
    </w:p>
    <w:tbl>
      <w:tblPr>
        <w:tblW w:w="667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22"/>
        <w:gridCol w:w="111"/>
        <w:gridCol w:w="111"/>
        <w:gridCol w:w="223"/>
      </w:tblGrid>
      <w:tr>
        <w:trPr>
          <w:trHeight w:val="452" w:hRule="atLeast"/>
        </w:trPr>
        <w:tc>
          <w:tcPr>
            <w:tcW w:w="222" w:type="dxa"/>
            <w:tcBorders/>
            <w:shd w:fill="auto" w:val="clear"/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22" w:type="dxa"/>
            <w:gridSpan w:val="2"/>
            <w:tcBorders/>
            <w:shd w:fill="auto" w:val="clear"/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23" w:type="dxa"/>
            <w:tcBorders/>
            <w:shd w:fill="auto" w:val="clear"/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1" w:hRule="atLeast"/>
        </w:trPr>
        <w:tc>
          <w:tcPr>
            <w:tcW w:w="333" w:type="dxa"/>
            <w:gridSpan w:val="2"/>
            <w:tcBorders/>
            <w:shd w:fill="auto" w:val="clear"/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334" w:type="dxa"/>
            <w:gridSpan w:val="2"/>
            <w:tcBorders/>
            <w:shd w:fill="auto" w:val="clear"/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pStyle w:val="Default"/>
        <w:rPr>
          <w:color w:val="00000A"/>
        </w:rPr>
      </w:pPr>
      <w:r>
        <w:rPr>
          <w:color w:val="00000A"/>
        </w:rPr>
        <w:t xml:space="preserve">*Затраты определяются исходя из установленной периодичности проведения ремонта, с учетом требований Положения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приказом Государственного комитета по архитектуре и градостроительству при Госстрое СССР от 23 ноября 1988 года № 312 </w:t>
      </w:r>
    </w:p>
    <w:p>
      <w:pPr>
        <w:pStyle w:val="Default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center"/>
        <w:rPr>
          <w:b/>
          <w:b/>
          <w:bCs/>
        </w:rPr>
      </w:pPr>
      <w:r>
        <w:rPr>
          <w:b/>
          <w:bCs/>
        </w:rPr>
        <w:t>НОРМАТИВ</w:t>
      </w:r>
    </w:p>
    <w:p>
      <w:pPr>
        <w:pStyle w:val="Default"/>
        <w:jc w:val="center"/>
        <w:rPr>
          <w:b/>
          <w:b/>
          <w:bCs/>
        </w:rPr>
      </w:pPr>
      <w:r>
        <w:rPr>
          <w:b/>
          <w:bCs/>
        </w:rPr>
        <w:t xml:space="preserve">  </w:t>
      </w:r>
      <w:r>
        <w:rPr>
          <w:b/>
          <w:bCs/>
        </w:rPr>
        <w:t>на техническое обслуживание и ремонт транспортных средств</w:t>
      </w:r>
    </w:p>
    <w:p>
      <w:pPr>
        <w:pStyle w:val="Default"/>
        <w:jc w:val="center"/>
        <w:rPr/>
      </w:pPr>
      <w:r>
        <w:rPr/>
      </w:r>
    </w:p>
    <w:tbl>
      <w:tblPr>
        <w:tblW w:w="9606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815"/>
        <w:gridCol w:w="3260"/>
        <w:gridCol w:w="5531"/>
      </w:tblGrid>
      <w:tr>
        <w:trPr>
          <w:trHeight w:val="452" w:hRule="atLeast"/>
        </w:trPr>
        <w:tc>
          <w:tcPr>
            <w:tcW w:w="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№ </w:t>
            </w:r>
            <w:r>
              <w:rPr>
                <w:b/>
                <w:bCs/>
                <w:lang w:eastAsia="en-US"/>
              </w:rPr>
              <w:t xml:space="preserve">п/п 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Марка автомобиля</w:t>
            </w:r>
          </w:p>
        </w:tc>
        <w:tc>
          <w:tcPr>
            <w:tcW w:w="5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ind w:left="117" w:hanging="0"/>
              <w:rPr>
                <w:lang w:eastAsia="en-US"/>
              </w:rPr>
            </w:pPr>
            <w:r>
              <w:rPr>
                <w:lang w:eastAsia="en-US"/>
              </w:rPr>
              <w:t xml:space="preserve">Стоимость обслуживания 1 ед транспорта в </w:t>
            </w:r>
          </w:p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год</w:t>
            </w:r>
          </w:p>
        </w:tc>
      </w:tr>
      <w:tr>
        <w:trPr>
          <w:trHeight w:val="201" w:hRule="atLeast"/>
        </w:trPr>
        <w:tc>
          <w:tcPr>
            <w:tcW w:w="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 xml:space="preserve">1 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 xml:space="preserve">ВАЗ 210740 </w:t>
            </w:r>
          </w:p>
        </w:tc>
        <w:tc>
          <w:tcPr>
            <w:tcW w:w="5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40000 рублей</w:t>
            </w:r>
          </w:p>
        </w:tc>
      </w:tr>
      <w:tr>
        <w:trPr>
          <w:trHeight w:val="201" w:hRule="atLeast"/>
        </w:trPr>
        <w:tc>
          <w:tcPr>
            <w:tcW w:w="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5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pStyle w:val="Default"/>
        <w:jc w:val="center"/>
        <w:rPr>
          <w:color w:val="00000A"/>
        </w:rPr>
      </w:pPr>
      <w:r>
        <w:rPr>
          <w:color w:val="00000A"/>
        </w:rPr>
      </w:r>
    </w:p>
    <w:p>
      <w:pPr>
        <w:pStyle w:val="Default"/>
        <w:jc w:val="center"/>
        <w:rPr>
          <w:color w:val="00000A"/>
        </w:rPr>
      </w:pPr>
      <w:r>
        <w:rPr>
          <w:color w:val="00000A"/>
        </w:rPr>
      </w:r>
    </w:p>
    <w:p>
      <w:pPr>
        <w:pStyle w:val="Default"/>
        <w:jc w:val="center"/>
        <w:rPr>
          <w:color w:val="00000A"/>
        </w:rPr>
      </w:pPr>
      <w:r>
        <w:rPr>
          <w:color w:val="00000A"/>
        </w:rPr>
      </w:r>
    </w:p>
    <w:p>
      <w:pPr>
        <w:pStyle w:val="Default"/>
        <w:jc w:val="center"/>
        <w:rPr>
          <w:color w:val="00000A"/>
        </w:rPr>
      </w:pPr>
      <w:r>
        <w:rPr>
          <w:color w:val="00000A"/>
        </w:rPr>
      </w:r>
    </w:p>
    <w:p>
      <w:pPr>
        <w:pStyle w:val="Default"/>
        <w:jc w:val="center"/>
        <w:rPr>
          <w:color w:val="00000A"/>
        </w:rPr>
      </w:pPr>
      <w:r>
        <w:rPr>
          <w:color w:val="00000A"/>
        </w:rPr>
      </w:r>
    </w:p>
    <w:p>
      <w:pPr>
        <w:pStyle w:val="Default"/>
        <w:jc w:val="center"/>
        <w:rPr>
          <w:color w:val="00000A"/>
        </w:rPr>
      </w:pPr>
      <w:r>
        <w:rPr>
          <w:color w:val="00000A"/>
        </w:rPr>
      </w:r>
    </w:p>
    <w:p>
      <w:pPr>
        <w:pStyle w:val="Default"/>
        <w:jc w:val="center"/>
        <w:rPr>
          <w:b/>
          <w:b/>
          <w:bCs/>
        </w:rPr>
      </w:pPr>
      <w:r>
        <w:rPr>
          <w:b/>
          <w:bCs/>
        </w:rPr>
        <w:t>НОРМАТИВ</w:t>
      </w:r>
    </w:p>
    <w:p>
      <w:pPr>
        <w:pStyle w:val="Default"/>
        <w:jc w:val="center"/>
        <w:rPr>
          <w:b/>
          <w:b/>
          <w:bCs/>
        </w:rPr>
      </w:pPr>
      <w:r>
        <w:rPr>
          <w:b/>
          <w:bCs/>
        </w:rPr>
        <w:t>на газоснабжение и иные виды топлива</w:t>
      </w:r>
    </w:p>
    <w:p>
      <w:pPr>
        <w:pStyle w:val="Default"/>
        <w:rPr/>
      </w:pPr>
      <w:r>
        <w:rPr/>
      </w:r>
    </w:p>
    <w:tbl>
      <w:tblPr>
        <w:tblW w:w="9571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580"/>
        <w:gridCol w:w="2468"/>
        <w:gridCol w:w="1969"/>
        <w:gridCol w:w="1886"/>
        <w:gridCol w:w="2668"/>
      </w:tblGrid>
      <w:tr>
        <w:trPr>
          <w:trHeight w:val="1462" w:hRule="atLeast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№ </w:t>
            </w:r>
            <w:r>
              <w:rPr>
                <w:b/>
                <w:bCs/>
                <w:lang w:eastAsia="en-US"/>
              </w:rPr>
              <w:t xml:space="preserve">п/п </w:t>
            </w:r>
          </w:p>
        </w:tc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Наименование топлива (газа и иного вида топлива) </w:t>
            </w:r>
          </w:p>
        </w:tc>
        <w:tc>
          <w:tcPr>
            <w:tcW w:w="1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Расчетная потребность в топливе (газе и ином виде топлива) 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Регулируемый тариф* </w:t>
            </w:r>
          </w:p>
        </w:tc>
        <w:tc>
          <w:tcPr>
            <w:tcW w:w="2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Поправочный коэффициент, учитывающий затраты на транспортировку топлива </w:t>
            </w:r>
          </w:p>
        </w:tc>
      </w:tr>
      <w:tr>
        <w:trPr>
          <w:trHeight w:val="201" w:hRule="atLeast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 xml:space="preserve">1 </w:t>
            </w:r>
          </w:p>
        </w:tc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Дрова</w:t>
            </w:r>
          </w:p>
        </w:tc>
        <w:tc>
          <w:tcPr>
            <w:tcW w:w="1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 xml:space="preserve">24 куб.м 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30000 руб.</w:t>
            </w:r>
          </w:p>
        </w:tc>
        <w:tc>
          <w:tcPr>
            <w:tcW w:w="2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 xml:space="preserve">1 </w:t>
            </w:r>
          </w:p>
        </w:tc>
      </w:tr>
      <w:tr>
        <w:trPr>
          <w:trHeight w:val="201" w:hRule="atLeast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ГАЗ горючий природный, транспортировка газа, снабженческо-сбытовые услуги</w:t>
            </w:r>
          </w:p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80 куб.м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100000 руб.</w:t>
            </w:r>
          </w:p>
        </w:tc>
        <w:tc>
          <w:tcPr>
            <w:tcW w:w="2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</w:tbl>
    <w:p>
      <w:pPr>
        <w:pStyle w:val="Default"/>
        <w:rPr>
          <w:color w:val="00000A"/>
        </w:rPr>
      </w:pPr>
      <w:r>
        <w:rPr>
          <w:color w:val="00000A"/>
        </w:rPr>
        <w:t xml:space="preserve">* Тариф на вид топлива, утвержденный в установленном порядке органом государственного регулирования тарифов (если тарифы на соответствующий вид топлива подлежат государственному регулированию) </w:t>
      </w:r>
    </w:p>
    <w:p>
      <w:pPr>
        <w:pStyle w:val="Default"/>
        <w:rPr>
          <w:color w:val="00000A"/>
        </w:rPr>
      </w:pPr>
      <w:r>
        <w:rPr>
          <w:color w:val="00000A"/>
        </w:rPr>
        <w:t xml:space="preserve">       </w:t>
      </w:r>
    </w:p>
    <w:p>
      <w:pPr>
        <w:pStyle w:val="Normal"/>
        <w:tabs>
          <w:tab w:val="left" w:pos="1530" w:leader="none"/>
        </w:tabs>
        <w:jc w:val="right"/>
        <w:rPr/>
      </w:pPr>
      <w:r>
        <w:rPr/>
        <w:tab/>
      </w:r>
    </w:p>
    <w:p>
      <w:pPr>
        <w:pStyle w:val="Default"/>
        <w:jc w:val="center"/>
        <w:rPr>
          <w:b/>
          <w:b/>
          <w:bCs/>
        </w:rPr>
      </w:pPr>
      <w:r>
        <w:rPr>
          <w:b/>
          <w:bCs/>
        </w:rPr>
        <w:t>НОРМАТИВ</w:t>
      </w:r>
    </w:p>
    <w:p>
      <w:pPr>
        <w:pStyle w:val="Default"/>
        <w:jc w:val="center"/>
        <w:rPr>
          <w:b/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>на электроснабжение</w:t>
      </w:r>
    </w:p>
    <w:p>
      <w:pPr>
        <w:pStyle w:val="Default"/>
        <w:rPr/>
      </w:pPr>
      <w:r>
        <w:rPr/>
      </w:r>
    </w:p>
    <w:tbl>
      <w:tblPr>
        <w:tblW w:w="9571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576"/>
        <w:gridCol w:w="1854"/>
        <w:gridCol w:w="3449"/>
        <w:gridCol w:w="3691"/>
      </w:tblGrid>
      <w:tr>
        <w:trPr>
          <w:trHeight w:val="2221" w:hRule="atLeast"/>
        </w:trPr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№ </w:t>
            </w:r>
            <w:r>
              <w:rPr>
                <w:b/>
                <w:bCs/>
                <w:lang w:eastAsia="en-US"/>
              </w:rPr>
              <w:t xml:space="preserve">п/п 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Наименование </w:t>
            </w:r>
          </w:p>
        </w:tc>
        <w:tc>
          <w:tcPr>
            <w:tcW w:w="3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Регулируемый тариф на электроэнергию (в рамках применяемого одноставочного, дифференцированного по зонам суток или двуставочного тарифа) </w:t>
            </w:r>
          </w:p>
        </w:tc>
        <w:tc>
          <w:tcPr>
            <w:tcW w:w="3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Расчетная потребность электроэнергии в год по тарифу (цене) на электроэнергию (в рамках применяемого одноставочного, дифференцированного по зонам суток или двуставочного тарифа) </w:t>
            </w:r>
          </w:p>
        </w:tc>
      </w:tr>
      <w:tr>
        <w:trPr>
          <w:trHeight w:val="455" w:hRule="atLeast"/>
        </w:trPr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 xml:space="preserve">1 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Администрация</w:t>
            </w:r>
          </w:p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3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 xml:space="preserve">10,45 </w:t>
            </w:r>
          </w:p>
        </w:tc>
        <w:tc>
          <w:tcPr>
            <w:tcW w:w="3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14500 КВт/час на с умму 152000 руб.</w:t>
            </w:r>
          </w:p>
        </w:tc>
      </w:tr>
    </w:tbl>
    <w:p>
      <w:pPr>
        <w:pStyle w:val="Normal"/>
        <w:tabs>
          <w:tab w:val="left" w:pos="1530" w:leader="none"/>
        </w:tabs>
        <w:rPr/>
      </w:pPr>
      <w:r>
        <w:rPr/>
      </w:r>
    </w:p>
    <w:p>
      <w:pPr>
        <w:pStyle w:val="Default"/>
        <w:jc w:val="center"/>
        <w:rPr>
          <w:b/>
          <w:b/>
          <w:bCs/>
        </w:rPr>
      </w:pPr>
      <w:r>
        <w:rPr>
          <w:b/>
          <w:bCs/>
        </w:rPr>
        <w:t xml:space="preserve">НОРМАТИВ </w:t>
      </w:r>
    </w:p>
    <w:p>
      <w:pPr>
        <w:pStyle w:val="Default"/>
        <w:jc w:val="center"/>
        <w:rPr>
          <w:b/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>на техническое обслуживание и регламентно-профилактический ремонт систем охранно-тревожной сигнализации</w:t>
      </w:r>
    </w:p>
    <w:p>
      <w:pPr>
        <w:pStyle w:val="Default"/>
        <w:rPr/>
      </w:pPr>
      <w:r>
        <w:rPr/>
      </w:r>
    </w:p>
    <w:tbl>
      <w:tblPr>
        <w:tblW w:w="9571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690"/>
        <w:gridCol w:w="6266"/>
        <w:gridCol w:w="2615"/>
      </w:tblGrid>
      <w:tr>
        <w:trPr>
          <w:trHeight w:val="704" w:hRule="atLeast"/>
        </w:trPr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№ </w:t>
            </w:r>
            <w:r>
              <w:rPr>
                <w:b/>
                <w:bCs/>
                <w:lang w:eastAsia="en-US"/>
              </w:rPr>
              <w:t xml:space="preserve">п/п </w:t>
            </w:r>
          </w:p>
        </w:tc>
        <w:tc>
          <w:tcPr>
            <w:tcW w:w="6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Наименование обслуживаемых устройств в составе системы охранно-тревожной сигнализации </w:t>
            </w:r>
          </w:p>
        </w:tc>
        <w:tc>
          <w:tcPr>
            <w:tcW w:w="2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Цена обслуживания 1 устройства </w:t>
            </w:r>
          </w:p>
        </w:tc>
      </w:tr>
      <w:tr>
        <w:trPr>
          <w:trHeight w:val="456" w:hRule="atLeast"/>
        </w:trPr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ind w:left="57" w:hanging="0"/>
              <w:rPr>
                <w:lang w:eastAsia="en-US"/>
              </w:rPr>
            </w:pPr>
            <w:r>
              <w:rPr>
                <w:lang w:eastAsia="en-US"/>
              </w:rPr>
              <w:t xml:space="preserve">Тревожная сигнализация – связь с вневедомственной охраной </w:t>
            </w:r>
          </w:p>
        </w:tc>
        <w:tc>
          <w:tcPr>
            <w:tcW w:w="2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 xml:space="preserve">35000 руб в год </w:t>
            </w:r>
          </w:p>
        </w:tc>
      </w:tr>
    </w:tbl>
    <w:p>
      <w:pPr>
        <w:pStyle w:val="Normal"/>
        <w:tabs>
          <w:tab w:val="left" w:pos="1530" w:leader="none"/>
        </w:tabs>
        <w:rPr/>
      </w:pPr>
      <w:r>
        <w:rPr/>
        <w:tab/>
      </w:r>
    </w:p>
    <w:p>
      <w:pPr>
        <w:pStyle w:val="Default"/>
        <w:jc w:val="center"/>
        <w:rPr>
          <w:b/>
          <w:b/>
          <w:bCs/>
        </w:rPr>
      </w:pPr>
      <w:r>
        <w:rPr/>
      </w:r>
    </w:p>
    <w:p>
      <w:pPr>
        <w:pStyle w:val="Default"/>
        <w:jc w:val="center"/>
        <w:rPr>
          <w:b/>
          <w:b/>
          <w:bCs/>
        </w:rPr>
      </w:pPr>
      <w:r>
        <w:rPr/>
      </w:r>
    </w:p>
    <w:p>
      <w:pPr>
        <w:pStyle w:val="Default"/>
        <w:jc w:val="center"/>
        <w:rPr>
          <w:b/>
          <w:b/>
          <w:bCs/>
        </w:rPr>
      </w:pPr>
      <w:r>
        <w:rPr/>
      </w:r>
    </w:p>
    <w:p>
      <w:pPr>
        <w:pStyle w:val="Default"/>
        <w:jc w:val="center"/>
        <w:rPr>
          <w:b/>
          <w:b/>
          <w:bCs/>
        </w:rPr>
      </w:pPr>
      <w:r>
        <w:rPr>
          <w:b/>
          <w:bCs/>
        </w:rPr>
        <w:t>НОРМАТИВ</w:t>
      </w:r>
    </w:p>
    <w:p>
      <w:pPr>
        <w:pStyle w:val="Default"/>
        <w:jc w:val="center"/>
        <w:rPr>
          <w:b/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>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</w:t>
      </w:r>
    </w:p>
    <w:p>
      <w:pPr>
        <w:pStyle w:val="Default"/>
        <w:rPr/>
      </w:pPr>
      <w:r>
        <w:rPr/>
      </w:r>
    </w:p>
    <w:tbl>
      <w:tblPr>
        <w:tblW w:w="9160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1035"/>
        <w:gridCol w:w="6707"/>
        <w:gridCol w:w="1418"/>
      </w:tblGrid>
      <w:tr>
        <w:trPr>
          <w:trHeight w:val="449" w:hRule="atLeast"/>
        </w:trPr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№ </w:t>
            </w:r>
            <w:r>
              <w:rPr>
                <w:b/>
                <w:bCs/>
                <w:lang w:eastAsia="en-US"/>
              </w:rPr>
              <w:t xml:space="preserve">п/п </w:t>
            </w:r>
          </w:p>
        </w:tc>
        <w:tc>
          <w:tcPr>
            <w:tcW w:w="6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Стоимость в год</w:t>
            </w:r>
          </w:p>
        </w:tc>
      </w:tr>
      <w:tr>
        <w:trPr>
          <w:trHeight w:val="453" w:hRule="atLeast"/>
        </w:trPr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 xml:space="preserve">1. </w:t>
            </w:r>
          </w:p>
        </w:tc>
        <w:tc>
          <w:tcPr>
            <w:tcW w:w="6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 xml:space="preserve">Периодическая печать (Газеты ,Журналы)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 xml:space="preserve">5000 руб. </w:t>
            </w:r>
          </w:p>
        </w:tc>
      </w:tr>
    </w:tbl>
    <w:p>
      <w:pPr>
        <w:pStyle w:val="Default"/>
        <w:rPr>
          <w:color w:val="00000A"/>
        </w:rPr>
      </w:pPr>
      <w:r>
        <w:rPr>
          <w:color w:val="00000A"/>
        </w:rPr>
      </w:r>
    </w:p>
    <w:p>
      <w:pPr>
        <w:pStyle w:val="Default"/>
        <w:rPr>
          <w:color w:val="00000A"/>
        </w:rPr>
      </w:pPr>
      <w:r>
        <w:rPr>
          <w:color w:val="00000A"/>
        </w:rPr>
        <w:t xml:space="preserve">*Приобретение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определяется по фактическим затратам в отчетном финансовом году. </w:t>
      </w:r>
    </w:p>
    <w:p>
      <w:pPr>
        <w:pStyle w:val="Normal"/>
        <w:tabs>
          <w:tab w:val="left" w:pos="1530" w:leader="none"/>
        </w:tabs>
        <w:rPr/>
      </w:pPr>
      <w:r>
        <w:rPr/>
      </w:r>
    </w:p>
    <w:p>
      <w:pPr>
        <w:pStyle w:val="ConsPlusNormal"/>
        <w:ind w:firstLine="54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НОРМАТИВ</w:t>
      </w:r>
    </w:p>
    <w:p>
      <w:pPr>
        <w:pStyle w:val="ConsPlusNormal"/>
        <w:ind w:firstLine="54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на  услуги связи</w:t>
      </w:r>
    </w:p>
    <w:p>
      <w:pPr>
        <w:pStyle w:val="ConsPlusNormal"/>
        <w:numPr>
          <w:ilvl w:val="0"/>
          <w:numId w:val="2"/>
        </w:num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абонентская плата</w:t>
      </w:r>
      <w:r>
        <w:rPr>
          <w:rFonts w:cs="Times New Roman" w:ascii="Times New Roman" w:hAnsi="Times New Roman"/>
          <w:sz w:val="24"/>
          <w:szCs w:val="24"/>
        </w:rPr>
        <w:t>:</w:t>
      </w:r>
    </w:p>
    <w:p>
      <w:pPr>
        <w:pStyle w:val="Normal"/>
        <w:jc w:val="center"/>
        <w:rPr/>
      </w:pPr>
      <w:r>
        <w:rPr/>
      </w:r>
    </w:p>
    <w:tbl>
      <w:tblPr>
        <w:tblW w:w="5000" w:type="pct"/>
        <w:jc w:val="left"/>
        <w:tblInd w:w="-25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2136"/>
        <w:gridCol w:w="3195"/>
        <w:gridCol w:w="2266"/>
        <w:gridCol w:w="1757"/>
      </w:tblGrid>
      <w:tr>
        <w:trPr/>
        <w:tc>
          <w:tcPr>
            <w:tcW w:w="2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Должность</w:t>
            </w:r>
          </w:p>
        </w:tc>
        <w:tc>
          <w:tcPr>
            <w:tcW w:w="3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Ежемесячная абонентская плата в расчете на 1 абонентский номер для передачи голосовой информации</w:t>
            </w:r>
          </w:p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(не более, руб.)</w:t>
            </w:r>
          </w:p>
        </w:tc>
        <w:tc>
          <w:tcPr>
            <w:tcW w:w="1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Стоимость обслуживания,</w:t>
            </w:r>
          </w:p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руб.</w:t>
            </w:r>
          </w:p>
        </w:tc>
      </w:tr>
      <w:tr>
        <w:trPr/>
        <w:tc>
          <w:tcPr>
            <w:tcW w:w="2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Глава сельского поселения, муниципальные служащие, должности не относящиеся к должностям</w:t>
            </w:r>
          </w:p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муниципальной службы, обслуживающий персонал.</w:t>
            </w:r>
          </w:p>
        </w:tc>
        <w:tc>
          <w:tcPr>
            <w:tcW w:w="3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(основной)</w:t>
            </w:r>
          </w:p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12000,00</w:t>
            </w:r>
          </w:p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/>
        <w:tc>
          <w:tcPr>
            <w:tcW w:w="2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</w:t>
            </w:r>
          </w:p>
        </w:tc>
        <w:tc>
          <w:tcPr>
            <w:tcW w:w="3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12000,0</w:t>
            </w:r>
          </w:p>
        </w:tc>
      </w:tr>
    </w:tbl>
    <w:p>
      <w:pPr>
        <w:pStyle w:val="ConsPlusNormal"/>
        <w:ind w:firstLine="54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2.Местные телефонные соединения</w:t>
      </w:r>
    </w:p>
    <w:p>
      <w:pPr>
        <w:pStyle w:val="Normal"/>
        <w:jc w:val="center"/>
        <w:rPr/>
      </w:pPr>
      <w:r>
        <w:rPr/>
      </w:r>
    </w:p>
    <w:tbl>
      <w:tblPr>
        <w:tblW w:w="5000" w:type="pct"/>
        <w:jc w:val="left"/>
        <w:tblInd w:w="-57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2709"/>
        <w:gridCol w:w="2463"/>
        <w:gridCol w:w="2832"/>
        <w:gridCol w:w="1350"/>
      </w:tblGrid>
      <w:tr>
        <w:trPr/>
        <w:tc>
          <w:tcPr>
            <w:tcW w:w="2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Должность</w:t>
            </w:r>
          </w:p>
        </w:tc>
        <w:tc>
          <w:tcPr>
            <w:tcW w:w="2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абонентских номеров для передачи голосовой информации, используемых для местных телефонных соединений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Цена минуты разговора при местных телефонных соединениях 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Стоимость обслуживания,</w:t>
            </w:r>
          </w:p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руб.</w:t>
            </w:r>
          </w:p>
        </w:tc>
      </w:tr>
      <w:tr>
        <w:trPr>
          <w:trHeight w:val="2348" w:hRule="atLeast"/>
        </w:trPr>
        <w:tc>
          <w:tcPr>
            <w:tcW w:w="2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Глава сельского поселения, муниципальные служащие, должности не относящиеся к должностям</w:t>
            </w:r>
          </w:p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муниципальной службы, обслуживающий персонал</w:t>
            </w:r>
          </w:p>
        </w:tc>
        <w:tc>
          <w:tcPr>
            <w:tcW w:w="2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более уровня тарифов и тарифных планов на услуги местной связи для абонентов – юридических лиц, утвержденных Федеральной службой по тарифам на территории Ивановской области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более 9000,00</w:t>
            </w:r>
          </w:p>
        </w:tc>
      </w:tr>
    </w:tbl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3.Междугородние телефонные соединения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tbl>
      <w:tblPr>
        <w:tblW w:w="5000" w:type="pct"/>
        <w:jc w:val="left"/>
        <w:tblInd w:w="-6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2062"/>
        <w:gridCol w:w="1784"/>
        <w:gridCol w:w="2250"/>
        <w:gridCol w:w="1777"/>
        <w:gridCol w:w="1482"/>
      </w:tblGrid>
      <w:tr>
        <w:trPr/>
        <w:tc>
          <w:tcPr>
            <w:tcW w:w="2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Должность</w:t>
            </w:r>
          </w:p>
        </w:tc>
        <w:tc>
          <w:tcPr>
            <w:tcW w:w="1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абонентских номеров для передачи голосовой информации, используемых для междугородних телефонных соединений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Продолжительность междугородних телефонных соединений в месяц в расчете на 1 абонентский телефонный номер для передачи голосовой информации</w:t>
            </w:r>
          </w:p>
        </w:tc>
        <w:tc>
          <w:tcPr>
            <w:tcW w:w="1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Цена минуты разговора при междугородних телефонных соединениях</w:t>
            </w:r>
          </w:p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</w: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Стоимость обслуживания,</w:t>
            </w:r>
          </w:p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руб.</w:t>
            </w:r>
          </w:p>
        </w:tc>
      </w:tr>
      <w:tr>
        <w:trPr/>
        <w:tc>
          <w:tcPr>
            <w:tcW w:w="2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Глава сельского поселения, муниципальные служащие, должности не относящиеся к должностям</w:t>
            </w:r>
          </w:p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муниципальной службы, обслуживающий персонал</w:t>
            </w:r>
          </w:p>
        </w:tc>
        <w:tc>
          <w:tcPr>
            <w:tcW w:w="1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 необходимости</w:t>
            </w:r>
          </w:p>
        </w:tc>
        <w:tc>
          <w:tcPr>
            <w:tcW w:w="1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более уровня тарифов и тарифных планов на услуги междугородних связи для абонентов – юридических лиц</w:t>
            </w: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более 16000,00</w:t>
            </w:r>
          </w:p>
        </w:tc>
      </w:tr>
    </w:tbl>
    <w:p>
      <w:pPr>
        <w:pStyle w:val="Normal"/>
        <w:rPr>
          <w:b/>
          <w:b/>
        </w:rPr>
      </w:pPr>
      <w:r>
        <w:rPr>
          <w:b/>
        </w:rPr>
      </w:r>
    </w:p>
    <w:p>
      <w:pPr>
        <w:pStyle w:val="ConsPlusNormal"/>
        <w:ind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4. оплата услуг сотовой связи</w:t>
      </w:r>
    </w:p>
    <w:p>
      <w:pPr>
        <w:pStyle w:val="Normal"/>
        <w:rPr/>
      </w:pPr>
      <w:r>
        <w:rPr/>
      </w:r>
    </w:p>
    <w:tbl>
      <w:tblPr>
        <w:tblW w:w="5000" w:type="pct"/>
        <w:jc w:val="left"/>
        <w:tblInd w:w="-6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3669"/>
        <w:gridCol w:w="3079"/>
        <w:gridCol w:w="2607"/>
      </w:tblGrid>
      <w:tr>
        <w:trPr/>
        <w:tc>
          <w:tcPr>
            <w:tcW w:w="3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Должность</w:t>
            </w:r>
          </w:p>
        </w:tc>
        <w:tc>
          <w:tcPr>
            <w:tcW w:w="3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Ежемесячная цена услуги подвижной связи в расчете на 1 номер сотовой абонентской станции</w:t>
            </w:r>
          </w:p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(не более, руб.)</w:t>
            </w:r>
          </w:p>
        </w:tc>
        <w:tc>
          <w:tcPr>
            <w:tcW w:w="2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Стоимость обслуживания,</w:t>
            </w:r>
          </w:p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руб.</w:t>
            </w:r>
          </w:p>
        </w:tc>
      </w:tr>
      <w:tr>
        <w:trPr>
          <w:trHeight w:val="1932" w:hRule="atLeast"/>
        </w:trPr>
        <w:tc>
          <w:tcPr>
            <w:tcW w:w="3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Глава сельского поселения, муниципальные служащие (заместители, начальники управлений, заведующие отделом),</w:t>
            </w:r>
          </w:p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обслуживающий персонал</w:t>
            </w:r>
          </w:p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 водители).</w:t>
            </w:r>
          </w:p>
        </w:tc>
        <w:tc>
          <w:tcPr>
            <w:tcW w:w="3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более уровня корпоративных тарифных планов;</w:t>
            </w:r>
          </w:p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более размера фиксированного лимита, утвержденного распоряжением администрации Сеготского сельского поселения Пучежского муниципального района</w:t>
            </w:r>
          </w:p>
        </w:tc>
        <w:tc>
          <w:tcPr>
            <w:tcW w:w="2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Не более 10000,00</w:t>
            </w:r>
          </w:p>
        </w:tc>
      </w:tr>
    </w:tbl>
    <w:p>
      <w:pPr>
        <w:pStyle w:val="ConsPlusNormal"/>
        <w:ind w:firstLine="540"/>
        <w:jc w:val="both"/>
        <w:rPr>
          <w:rFonts w:ascii="Times New Roman" w:hAnsi="Times New Roman" w:cs="Times New Roman"/>
          <w:b/>
          <w:b/>
          <w:sz w:val="24"/>
          <w:szCs w:val="24"/>
          <w:highlight w:val="yellow"/>
        </w:rPr>
      </w:pPr>
      <w:r>
        <w:rPr>
          <w:rFonts w:cs="Times New Roman" w:ascii="Times New Roman" w:hAnsi="Times New Roman"/>
          <w:b/>
          <w:sz w:val="24"/>
          <w:szCs w:val="24"/>
          <w:highlight w:val="yellow"/>
        </w:rPr>
      </w:r>
    </w:p>
    <w:p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5.  Интернет и услуги интернет-провайдеров</w:t>
      </w:r>
      <w:r>
        <w:rPr>
          <w:rFonts w:cs="Times New Roman" w:ascii="Times New Roman" w:hAnsi="Times New Roman"/>
          <w:sz w:val="24"/>
          <w:szCs w:val="24"/>
        </w:rPr>
        <w:t>:</w:t>
      </w:r>
    </w:p>
    <w:p>
      <w:pPr>
        <w:pStyle w:val="Normal"/>
        <w:rPr/>
      </w:pPr>
      <w:r>
        <w:rPr/>
      </w:r>
    </w:p>
    <w:tbl>
      <w:tblPr>
        <w:tblW w:w="5000" w:type="pct"/>
        <w:jc w:val="left"/>
        <w:tblInd w:w="-6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3672"/>
        <w:gridCol w:w="3069"/>
        <w:gridCol w:w="2614"/>
      </w:tblGrid>
      <w:tr>
        <w:trPr/>
        <w:tc>
          <w:tcPr>
            <w:tcW w:w="3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каналов передачи данных сети «Интернет»</w:t>
            </w:r>
          </w:p>
        </w:tc>
        <w:tc>
          <w:tcPr>
            <w:tcW w:w="3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Месячная цена аренды канала передачи данных сети «Интернет»</w:t>
            </w:r>
          </w:p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(не более, руб.)</w:t>
            </w:r>
          </w:p>
        </w:tc>
        <w:tc>
          <w:tcPr>
            <w:tcW w:w="2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Стоимость обслуживания в год,</w:t>
            </w:r>
          </w:p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руб.</w:t>
            </w:r>
          </w:p>
        </w:tc>
      </w:tr>
      <w:tr>
        <w:trPr/>
        <w:tc>
          <w:tcPr>
            <w:tcW w:w="3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1500</w:t>
            </w:r>
          </w:p>
        </w:tc>
        <w:tc>
          <w:tcPr>
            <w:tcW w:w="2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18000,00</w:t>
            </w:r>
          </w:p>
        </w:tc>
      </w:tr>
    </w:tbl>
    <w:p>
      <w:pPr>
        <w:pStyle w:val="ConsPlusNormal"/>
        <w:ind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firstLine="54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НОРМАТИВ</w:t>
      </w:r>
    </w:p>
    <w:p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на оплату услуг почтовой связи</w:t>
      </w:r>
      <w:r>
        <w:rPr>
          <w:rFonts w:cs="Times New Roman" w:ascii="Times New Roman" w:hAnsi="Times New Roman"/>
          <w:sz w:val="24"/>
          <w:szCs w:val="24"/>
        </w:rPr>
        <w:t>:</w:t>
      </w:r>
    </w:p>
    <w:p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5000" w:type="pct"/>
        <w:jc w:val="left"/>
        <w:tblInd w:w="-6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3415"/>
        <w:gridCol w:w="4220"/>
        <w:gridCol w:w="1720"/>
      </w:tblGrid>
      <w:tr>
        <w:trPr/>
        <w:tc>
          <w:tcPr>
            <w:tcW w:w="3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4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Планируемое количество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Стоимость в год,</w:t>
            </w:r>
          </w:p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руб.</w:t>
            </w:r>
          </w:p>
        </w:tc>
      </w:tr>
      <w:tr>
        <w:trPr/>
        <w:tc>
          <w:tcPr>
            <w:tcW w:w="3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Знаки почтовой оплаты (почтовые марки)</w:t>
            </w:r>
          </w:p>
        </w:tc>
        <w:tc>
          <w:tcPr>
            <w:tcW w:w="4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более 5000,00</w:t>
            </w:r>
          </w:p>
        </w:tc>
      </w:tr>
      <w:tr>
        <w:trPr/>
        <w:tc>
          <w:tcPr>
            <w:tcW w:w="3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Знаки почтовой оплаты (конверт с литерой «А»)</w:t>
            </w:r>
          </w:p>
        </w:tc>
        <w:tc>
          <w:tcPr>
            <w:tcW w:w="4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более</w:t>
            </w:r>
          </w:p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15000,00</w:t>
            </w:r>
          </w:p>
        </w:tc>
      </w:tr>
      <w:tr>
        <w:trPr/>
        <w:tc>
          <w:tcPr>
            <w:tcW w:w="3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Услуги почтовой связи</w:t>
            </w:r>
          </w:p>
        </w:tc>
        <w:tc>
          <w:tcPr>
            <w:tcW w:w="4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более 3000,00</w:t>
            </w:r>
          </w:p>
        </w:tc>
      </w:tr>
    </w:tbl>
    <w:p>
      <w:pPr>
        <w:pStyle w:val="Normal"/>
        <w:tabs>
          <w:tab w:val="left" w:pos="1530" w:leader="none"/>
        </w:tabs>
        <w:jc w:val="right"/>
        <w:rPr/>
      </w:pPr>
      <w:r>
        <w:rPr/>
        <w:tab/>
      </w:r>
    </w:p>
    <w:p>
      <w:pPr>
        <w:pStyle w:val="Normal"/>
        <w:widowControl w:val="false"/>
        <w:numPr>
          <w:ilvl w:val="0"/>
          <w:numId w:val="0"/>
        </w:numPr>
        <w:jc w:val="center"/>
        <w:outlineLvl w:val="2"/>
        <w:rPr>
          <w:b/>
          <w:b/>
        </w:rPr>
      </w:pPr>
      <w:r>
        <w:rPr>
          <w:b/>
        </w:rPr>
        <w:t>НОРМАТИВ</w:t>
      </w:r>
    </w:p>
    <w:p>
      <w:pPr>
        <w:pStyle w:val="Normal"/>
        <w:widowControl w:val="false"/>
        <w:numPr>
          <w:ilvl w:val="0"/>
          <w:numId w:val="0"/>
        </w:numPr>
        <w:jc w:val="center"/>
        <w:outlineLvl w:val="2"/>
        <w:rPr>
          <w:b/>
          <w:b/>
        </w:rPr>
      </w:pPr>
      <w:r>
        <w:rPr>
          <w:b/>
        </w:rPr>
        <w:t xml:space="preserve"> </w:t>
      </w:r>
      <w:r>
        <w:rPr>
          <w:b/>
        </w:rPr>
        <w:t>на обучение (повышение квалификации) специалистов</w:t>
      </w:r>
    </w:p>
    <w:p>
      <w:pPr>
        <w:pStyle w:val="Normal"/>
        <w:widowControl w:val="false"/>
        <w:numPr>
          <w:ilvl w:val="0"/>
          <w:numId w:val="0"/>
        </w:numPr>
        <w:jc w:val="center"/>
        <w:outlineLvl w:val="2"/>
        <w:rPr>
          <w:b/>
          <w:b/>
        </w:rPr>
      </w:pPr>
      <w:r>
        <w:rPr>
          <w:b/>
        </w:rPr>
      </w:r>
    </w:p>
    <w:tbl>
      <w:tblPr>
        <w:tblW w:w="10207" w:type="dxa"/>
        <w:jc w:val="left"/>
        <w:tblInd w:w="-6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3403"/>
        <w:gridCol w:w="2835"/>
        <w:gridCol w:w="3969"/>
      </w:tblGrid>
      <w:tr>
        <w:trPr/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76" w:beforeAutospacing="1" w:afterAutospacing="1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должности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76" w:beforeAutospacing="1" w:afterAutospacing="1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 человек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76" w:beforeAutospacing="1" w:afterAutospacing="1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 (в год) </w:t>
            </w:r>
          </w:p>
        </w:tc>
      </w:tr>
      <w:tr>
        <w:trPr/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76" w:beforeAutospacing="1" w:afterAutospac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Должности категории «руководители»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widowControl w:val="false"/>
              <w:shd w:val="clear" w:color="auto" w:fill="FFFFFF"/>
              <w:spacing w:lineRule="auto" w:line="276" w:beforeAutospacing="1" w:afterAutospac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widowControl w:val="false"/>
              <w:shd w:val="clear" w:color="auto" w:fill="FFFFFF"/>
              <w:spacing w:lineRule="auto" w:line="276" w:beforeAutospacing="1" w:afterAutospac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20 000 руб.</w:t>
            </w:r>
          </w:p>
        </w:tc>
      </w:tr>
      <w:tr>
        <w:trPr/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76" w:beforeAutospacing="1" w:afterAutospac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Должности категории «специалисты»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widowControl w:val="false"/>
              <w:shd w:val="clear" w:color="auto" w:fill="FFFFFF"/>
              <w:spacing w:lineRule="auto" w:line="276" w:beforeAutospacing="1" w:afterAutospac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widowControl w:val="false"/>
              <w:shd w:val="clear" w:color="auto" w:fill="FFFFFF"/>
              <w:spacing w:lineRule="auto" w:line="276" w:beforeAutospacing="1" w:afterAutospac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30 000 руб.</w:t>
            </w:r>
          </w:p>
        </w:tc>
      </w:tr>
    </w:tbl>
    <w:p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ConsPlusNormal"/>
        <w:ind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bookmarkStart w:id="0" w:name="P214"/>
      <w:bookmarkEnd w:id="0"/>
      <w:r>
        <w:rPr>
          <w:rFonts w:cs="Times New Roman" w:ascii="Times New Roman" w:hAnsi="Times New Roman"/>
          <w:b/>
          <w:sz w:val="24"/>
          <w:szCs w:val="24"/>
        </w:rPr>
        <w:t>НОРМАТИВ</w:t>
      </w:r>
    </w:p>
    <w:p>
      <w:pPr>
        <w:pStyle w:val="ConsPlusNormal"/>
        <w:ind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на 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</w:r>
      <w:r>
        <w:rPr>
          <w:rFonts w:cs="Times New Roman" w:ascii="Times New Roman" w:hAnsi="Times New Roman"/>
          <w:sz w:val="24"/>
          <w:szCs w:val="24"/>
        </w:rPr>
        <w:t>: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tbl>
      <w:tblPr>
        <w:tblW w:w="5000" w:type="pct"/>
        <w:jc w:val="left"/>
        <w:tblInd w:w="-6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3263"/>
        <w:gridCol w:w="1678"/>
        <w:gridCol w:w="4414"/>
      </w:tblGrid>
      <w:tr>
        <w:trPr/>
        <w:tc>
          <w:tcPr>
            <w:tcW w:w="3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Модель принтера, многофункционального устройства, копировального аппарата (оргтехники)</w:t>
            </w:r>
          </w:p>
        </w:tc>
        <w:tc>
          <w:tcPr>
            <w:tcW w:w="1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принтеров, многофункциональных устройств и копировальных аппаратов (оргтехники)</w:t>
            </w:r>
          </w:p>
        </w:tc>
        <w:tc>
          <w:tcPr>
            <w:tcW w:w="4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Стоимость обслуживания на техническое обслуживание и регламентно-профилактический ремонт принтеров, многофункциональных устройств и копировальных аппаратов (оргтехники)  в год</w:t>
            </w:r>
          </w:p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(не более, руб.)</w:t>
            </w:r>
          </w:p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</w:r>
          </w:p>
        </w:tc>
      </w:tr>
      <w:tr>
        <w:trPr/>
        <w:tc>
          <w:tcPr>
            <w:tcW w:w="3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 xml:space="preserve">Копировальный аппарат </w:t>
            </w:r>
          </w:p>
        </w:tc>
        <w:tc>
          <w:tcPr>
            <w:tcW w:w="1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4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10000,00</w:t>
            </w:r>
          </w:p>
        </w:tc>
      </w:tr>
      <w:tr>
        <w:trPr/>
        <w:tc>
          <w:tcPr>
            <w:tcW w:w="3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Лазерный принтер</w:t>
            </w:r>
          </w:p>
        </w:tc>
        <w:tc>
          <w:tcPr>
            <w:tcW w:w="1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41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/>
        <w:tc>
          <w:tcPr>
            <w:tcW w:w="3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Струйный принтер</w:t>
            </w:r>
          </w:p>
        </w:tc>
        <w:tc>
          <w:tcPr>
            <w:tcW w:w="1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41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/>
        <w:tc>
          <w:tcPr>
            <w:tcW w:w="3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МФУ лазерный</w:t>
            </w:r>
          </w:p>
        </w:tc>
        <w:tc>
          <w:tcPr>
            <w:tcW w:w="1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41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/>
        <w:tc>
          <w:tcPr>
            <w:tcW w:w="3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Итого:</w:t>
            </w:r>
          </w:p>
        </w:tc>
        <w:tc>
          <w:tcPr>
            <w:tcW w:w="1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7</w:t>
            </w:r>
          </w:p>
        </w:tc>
        <w:tc>
          <w:tcPr>
            <w:tcW w:w="441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pStyle w:val="ConsPlusNormal"/>
        <w:ind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firstLine="54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НОРМАТИВ</w:t>
      </w:r>
    </w:p>
    <w:p>
      <w:pPr>
        <w:pStyle w:val="ConsPlusNormal"/>
        <w:ind w:firstLine="54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на оплату услуг по сопровождению программного обеспечения и приобретению простых (неисключительных) лицензий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на использование программного обеспечения:</w:t>
      </w:r>
    </w:p>
    <w:p>
      <w:pPr>
        <w:pStyle w:val="ConsPlusNormal"/>
        <w:ind w:firstLine="54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5000" w:type="pct"/>
        <w:jc w:val="left"/>
        <w:tblInd w:w="-6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3898"/>
        <w:gridCol w:w="1973"/>
        <w:gridCol w:w="3484"/>
      </w:tblGrid>
      <w:tr>
        <w:trPr/>
        <w:tc>
          <w:tcPr>
            <w:tcW w:w="3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программного обеспечения</w:t>
            </w:r>
          </w:p>
        </w:tc>
        <w:tc>
          <w:tcPr>
            <w:tcW w:w="1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услуг по сопровождению ПО</w:t>
            </w:r>
          </w:p>
        </w:tc>
        <w:tc>
          <w:tcPr>
            <w:tcW w:w="3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Стоимость обслуживания сопровождения ПО в год</w:t>
            </w:r>
          </w:p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(не более, руб.)</w:t>
            </w:r>
          </w:p>
        </w:tc>
      </w:tr>
      <w:tr>
        <w:trPr/>
        <w:tc>
          <w:tcPr>
            <w:tcW w:w="3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Сопровождение специализированного программного обеспечения  «Бюджет-Смарт»</w:t>
            </w:r>
          </w:p>
        </w:tc>
        <w:tc>
          <w:tcPr>
            <w:tcW w:w="1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32000,00</w:t>
            </w:r>
          </w:p>
        </w:tc>
      </w:tr>
      <w:tr>
        <w:trPr/>
        <w:tc>
          <w:tcPr>
            <w:tcW w:w="3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Предоставление неисключительного права на использование программы для ЭВМ «Бюджет-Смарт»</w:t>
            </w:r>
          </w:p>
        </w:tc>
        <w:tc>
          <w:tcPr>
            <w:tcW w:w="1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28000,00</w:t>
            </w:r>
          </w:p>
        </w:tc>
      </w:tr>
      <w:tr>
        <w:trPr/>
        <w:tc>
          <w:tcPr>
            <w:tcW w:w="3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Право использования программы для ЭВМ «СБИС++»</w:t>
            </w:r>
          </w:p>
        </w:tc>
        <w:tc>
          <w:tcPr>
            <w:tcW w:w="1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7000,00</w:t>
            </w:r>
          </w:p>
        </w:tc>
      </w:tr>
      <w:tr>
        <w:trPr/>
        <w:tc>
          <w:tcPr>
            <w:tcW w:w="3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 xml:space="preserve">Сопровождение системы «1С:Предприятие», </w:t>
            </w:r>
          </w:p>
        </w:tc>
        <w:tc>
          <w:tcPr>
            <w:tcW w:w="1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35000,00</w:t>
            </w:r>
          </w:p>
        </w:tc>
      </w:tr>
      <w:tr>
        <w:trPr/>
        <w:tc>
          <w:tcPr>
            <w:tcW w:w="3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Подписка на информационно-технологическое сопровождение «1С-Предприятие»</w:t>
            </w:r>
          </w:p>
        </w:tc>
        <w:tc>
          <w:tcPr>
            <w:tcW w:w="1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32000,00</w:t>
            </w:r>
          </w:p>
        </w:tc>
      </w:tr>
      <w:tr>
        <w:trPr/>
        <w:tc>
          <w:tcPr>
            <w:tcW w:w="3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СМЭВ</w:t>
            </w:r>
          </w:p>
        </w:tc>
        <w:tc>
          <w:tcPr>
            <w:tcW w:w="1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4000,00</w:t>
            </w:r>
          </w:p>
        </w:tc>
      </w:tr>
      <w:tr>
        <w:trPr/>
        <w:tc>
          <w:tcPr>
            <w:tcW w:w="3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ФИАС</w:t>
            </w:r>
          </w:p>
        </w:tc>
        <w:tc>
          <w:tcPr>
            <w:tcW w:w="1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2000,00</w:t>
            </w:r>
          </w:p>
        </w:tc>
      </w:tr>
      <w:tr>
        <w:trPr/>
        <w:tc>
          <w:tcPr>
            <w:tcW w:w="3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Технокад</w:t>
            </w:r>
          </w:p>
        </w:tc>
        <w:tc>
          <w:tcPr>
            <w:tcW w:w="1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17000,00</w:t>
            </w:r>
          </w:p>
        </w:tc>
      </w:tr>
      <w:tr>
        <w:trPr/>
        <w:tc>
          <w:tcPr>
            <w:tcW w:w="3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Итого:</w:t>
            </w:r>
          </w:p>
        </w:tc>
        <w:tc>
          <w:tcPr>
            <w:tcW w:w="1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157000,00</w:t>
            </w:r>
          </w:p>
        </w:tc>
      </w:tr>
    </w:tbl>
    <w:p>
      <w:pPr>
        <w:pStyle w:val="ConsPlusNormal"/>
        <w:ind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ConsPlusNormal"/>
        <w:ind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ConsPlusNormal"/>
        <w:ind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НОРМАТИВ</w:t>
      </w:r>
    </w:p>
    <w:p>
      <w:pPr>
        <w:pStyle w:val="ConsPlusNormal"/>
        <w:ind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на оплату услуг по сопровождению справочно-правовых систем</w:t>
      </w:r>
      <w:r>
        <w:rPr>
          <w:rFonts w:cs="Times New Roman" w:ascii="Times New Roman" w:hAnsi="Times New Roman"/>
          <w:sz w:val="24"/>
          <w:szCs w:val="24"/>
        </w:rPr>
        <w:t>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5000" w:type="pct"/>
        <w:jc w:val="left"/>
        <w:tblInd w:w="-6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3000"/>
        <w:gridCol w:w="2461"/>
        <w:gridCol w:w="2252"/>
        <w:gridCol w:w="1641"/>
      </w:tblGrid>
      <w:tr>
        <w:trPr/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программного обеспечения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услуг по сопровождению и приобретению иного программного обеспечения</w:t>
            </w:r>
          </w:p>
        </w:tc>
        <w:tc>
          <w:tcPr>
            <w:tcW w:w="2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Цена сопровождения программного обеспечения в месяц</w:t>
            </w:r>
          </w:p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(не более, руб.)</w:t>
            </w:r>
          </w:p>
        </w:tc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Стоимость обслуживания в год,</w:t>
            </w:r>
          </w:p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руб.</w:t>
            </w:r>
          </w:p>
        </w:tc>
      </w:tr>
      <w:tr>
        <w:trPr/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Обновление справочника Гарант -Универсал Плюс аэро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3300,00</w:t>
            </w:r>
          </w:p>
        </w:tc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39600,00</w:t>
            </w:r>
          </w:p>
        </w:tc>
      </w:tr>
      <w:tr>
        <w:trPr/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Итого:</w:t>
            </w:r>
          </w:p>
        </w:tc>
        <w:tc>
          <w:tcPr>
            <w:tcW w:w="2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39600,00</w:t>
            </w:r>
          </w:p>
        </w:tc>
      </w:tr>
    </w:tbl>
    <w:p>
      <w:pPr>
        <w:pStyle w:val="Normal"/>
        <w:tabs>
          <w:tab w:val="left" w:pos="1530" w:leader="none"/>
        </w:tabs>
        <w:jc w:val="right"/>
        <w:rPr/>
      </w:pPr>
      <w:r>
        <w:rPr/>
        <w:tab/>
      </w:r>
    </w:p>
    <w:p>
      <w:pPr>
        <w:pStyle w:val="ConsPlusNormal"/>
        <w:ind w:firstLine="54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НОРМАТИВ</w:t>
      </w:r>
    </w:p>
    <w:p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на приобретение простых (неисключительных) лицензий на использование программного обеспечения по защите информации</w:t>
      </w:r>
      <w:r>
        <w:rPr>
          <w:rFonts w:cs="Times New Roman" w:ascii="Times New Roman" w:hAnsi="Times New Roman"/>
          <w:sz w:val="24"/>
          <w:szCs w:val="24"/>
        </w:rPr>
        <w:t>:</w:t>
      </w:r>
    </w:p>
    <w:p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5000" w:type="pct"/>
        <w:jc w:val="left"/>
        <w:tblInd w:w="-6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2060"/>
        <w:gridCol w:w="2885"/>
        <w:gridCol w:w="2767"/>
        <w:gridCol w:w="1642"/>
      </w:tblGrid>
      <w:tr>
        <w:trPr/>
        <w:tc>
          <w:tcPr>
            <w:tcW w:w="2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программного обеспечения по защите информации</w:t>
            </w:r>
          </w:p>
        </w:tc>
        <w:tc>
          <w:tcPr>
            <w:tcW w:w="2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приобретаемых простых (неисключительных) лицензий на использование программного обеспечения по защите информации</w:t>
            </w:r>
          </w:p>
        </w:tc>
        <w:tc>
          <w:tcPr>
            <w:tcW w:w="2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Цена единицы простой (неисключительной) лицензии на использование программного обеспечения по защите информации</w:t>
            </w:r>
          </w:p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(не более, руб.)</w:t>
            </w:r>
          </w:p>
        </w:tc>
        <w:tc>
          <w:tcPr>
            <w:tcW w:w="1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Стоимость обслуживания в год,</w:t>
            </w:r>
          </w:p>
          <w:p>
            <w:pPr>
              <w:pStyle w:val="Normal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руб.</w:t>
            </w:r>
          </w:p>
        </w:tc>
      </w:tr>
      <w:tr>
        <w:trPr/>
        <w:tc>
          <w:tcPr>
            <w:tcW w:w="2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Антивирусное программное обеспечение</w:t>
            </w:r>
          </w:p>
        </w:tc>
        <w:tc>
          <w:tcPr>
            <w:tcW w:w="2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1500</w:t>
            </w:r>
          </w:p>
        </w:tc>
        <w:tc>
          <w:tcPr>
            <w:tcW w:w="1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7500</w:t>
            </w:r>
          </w:p>
        </w:tc>
      </w:tr>
    </w:tbl>
    <w:p>
      <w:pPr>
        <w:pStyle w:val="ConsPlusNormal"/>
        <w:ind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rmal"/>
        <w:ind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НОРМАТИВ</w:t>
      </w:r>
    </w:p>
    <w:p>
      <w:pPr>
        <w:pStyle w:val="ConsPlusNormal"/>
        <w:ind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на приобретение расходных материалов для принтеров, многофункциональных устройств и копировальных аппаратов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(оргтехники)</w:t>
      </w:r>
      <w:r>
        <w:rPr>
          <w:rFonts w:cs="Times New Roman" w:ascii="Times New Roman" w:hAnsi="Times New Roman"/>
          <w:sz w:val="24"/>
          <w:szCs w:val="24"/>
        </w:rPr>
        <w:t>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5000" w:type="pct"/>
        <w:jc w:val="left"/>
        <w:tblInd w:w="-6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4726"/>
        <w:gridCol w:w="2955"/>
        <w:gridCol w:w="1674"/>
      </w:tblGrid>
      <w:tr>
        <w:trPr/>
        <w:tc>
          <w:tcPr>
            <w:tcW w:w="4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принтеров, многофункциональных устройств и копировальных аппаратов (оргтехники)</w:t>
            </w:r>
          </w:p>
        </w:tc>
        <w:tc>
          <w:tcPr>
            <w:tcW w:w="2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Фактическое количество принтеров, многофункциональных устройств и копировальных аппаратов (оргтехники)</w:t>
            </w:r>
          </w:p>
        </w:tc>
        <w:tc>
          <w:tcPr>
            <w:tcW w:w="1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Стоимость материалов в год,</w:t>
            </w:r>
          </w:p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руб.</w:t>
            </w:r>
          </w:p>
        </w:tc>
      </w:tr>
      <w:tr>
        <w:trPr/>
        <w:tc>
          <w:tcPr>
            <w:tcW w:w="4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Лазерный принтер</w:t>
            </w:r>
          </w:p>
        </w:tc>
        <w:tc>
          <w:tcPr>
            <w:tcW w:w="2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6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20000</w:t>
            </w:r>
          </w:p>
        </w:tc>
      </w:tr>
      <w:tr>
        <w:trPr/>
        <w:tc>
          <w:tcPr>
            <w:tcW w:w="4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МФУ лазерный</w:t>
            </w:r>
          </w:p>
        </w:tc>
        <w:tc>
          <w:tcPr>
            <w:tcW w:w="2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67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/>
        <w:tc>
          <w:tcPr>
            <w:tcW w:w="4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Итого:</w:t>
            </w:r>
          </w:p>
        </w:tc>
        <w:tc>
          <w:tcPr>
            <w:tcW w:w="2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67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pStyle w:val="ConsPlusNormal"/>
        <w:ind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center"/>
        <w:rPr/>
      </w:pPr>
      <w:bookmarkStart w:id="1" w:name="sub_45"/>
      <w:bookmarkEnd w:id="1"/>
      <w:r>
        <w:rPr>
          <w:b/>
        </w:rPr>
        <w:t>НОРМАТИВ</w:t>
      </w:r>
    </w:p>
    <w:p>
      <w:pPr>
        <w:pStyle w:val="Normal"/>
        <w:ind w:firstLine="709"/>
        <w:jc w:val="center"/>
        <w:rPr>
          <w:b/>
          <w:b/>
        </w:rPr>
      </w:pPr>
      <w:r>
        <w:rPr>
          <w:b/>
        </w:rPr>
        <w:t xml:space="preserve"> </w:t>
      </w:r>
      <w:r>
        <w:rPr>
          <w:b/>
        </w:rPr>
        <w:t>на проезд к месту командирования и обратно:</w:t>
      </w:r>
    </w:p>
    <w:p>
      <w:pPr>
        <w:pStyle w:val="Normal"/>
        <w:rPr>
          <w:b/>
          <w:b/>
        </w:rPr>
      </w:pPr>
      <w:r>
        <w:rPr>
          <w:b/>
        </w:rPr>
      </w:r>
    </w:p>
    <w:tbl>
      <w:tblPr>
        <w:tblW w:w="5000" w:type="pct"/>
        <w:jc w:val="left"/>
        <w:tblInd w:w="-6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3417"/>
        <w:gridCol w:w="5937"/>
      </w:tblGrid>
      <w:tr>
        <w:trPr/>
        <w:tc>
          <w:tcPr>
            <w:tcW w:w="3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командированных работников</w:t>
            </w:r>
          </w:p>
        </w:tc>
        <w:tc>
          <w:tcPr>
            <w:tcW w:w="5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Стоимость в год,</w:t>
            </w:r>
          </w:p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руб.</w:t>
            </w:r>
          </w:p>
        </w:tc>
      </w:tr>
      <w:tr>
        <w:trPr/>
        <w:tc>
          <w:tcPr>
            <w:tcW w:w="3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5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более           3 000,00</w:t>
            </w:r>
          </w:p>
        </w:tc>
      </w:tr>
    </w:tbl>
    <w:p>
      <w:pPr>
        <w:pStyle w:val="Normal"/>
        <w:jc w:val="both"/>
        <w:rPr>
          <w:b/>
          <w:b/>
        </w:rPr>
      </w:pPr>
      <w:bookmarkStart w:id="2" w:name="sub_451"/>
      <w:bookmarkStart w:id="3" w:name="sub_451"/>
      <w:bookmarkEnd w:id="3"/>
      <w:r>
        <w:rPr>
          <w:b/>
        </w:rPr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center"/>
        <w:rPr/>
      </w:pPr>
      <w:r>
        <w:rPr>
          <w:b/>
        </w:rPr>
        <w:t>НОРМАТИВ</w:t>
      </w:r>
    </w:p>
    <w:p>
      <w:pPr>
        <w:pStyle w:val="Normal"/>
        <w:ind w:firstLine="709"/>
        <w:jc w:val="center"/>
        <w:rPr>
          <w:b/>
          <w:b/>
        </w:rPr>
      </w:pPr>
      <w:r>
        <w:rPr>
          <w:b/>
        </w:rPr>
        <w:t>по договору на найм жилого помещения на период командирования</w:t>
      </w:r>
      <w:r>
        <w:rPr/>
        <w:t>:</w:t>
      </w:r>
    </w:p>
    <w:p>
      <w:pPr>
        <w:pStyle w:val="Normal"/>
        <w:ind w:firstLine="709"/>
        <w:rPr>
          <w:b/>
          <w:b/>
        </w:rPr>
      </w:pPr>
      <w:r>
        <w:rPr>
          <w:b/>
        </w:rPr>
      </w:r>
    </w:p>
    <w:tbl>
      <w:tblPr>
        <w:tblW w:w="5000" w:type="pct"/>
        <w:jc w:val="left"/>
        <w:tblInd w:w="-6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3415"/>
        <w:gridCol w:w="4220"/>
        <w:gridCol w:w="1720"/>
      </w:tblGrid>
      <w:tr>
        <w:trPr/>
        <w:tc>
          <w:tcPr>
            <w:tcW w:w="3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командированных работников</w:t>
            </w:r>
          </w:p>
        </w:tc>
        <w:tc>
          <w:tcPr>
            <w:tcW w:w="4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суток нахождения в командировке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Стоимость в год,</w:t>
            </w:r>
          </w:p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руб.</w:t>
            </w:r>
          </w:p>
        </w:tc>
      </w:tr>
      <w:tr>
        <w:trPr/>
        <w:tc>
          <w:tcPr>
            <w:tcW w:w="3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не более           </w:t>
            </w:r>
          </w:p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3000,00</w:t>
            </w:r>
          </w:p>
        </w:tc>
      </w:tr>
    </w:tbl>
    <w:p>
      <w:pPr>
        <w:pStyle w:val="ConsPlusNormal"/>
        <w:ind w:hanging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rmal"/>
        <w:ind w:hanging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rmal"/>
        <w:ind w:hanging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rmal"/>
        <w:ind w:hanging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rmal"/>
        <w:ind w:firstLine="54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НОРМАТИВ</w:t>
      </w:r>
    </w:p>
    <w:p>
      <w:pPr>
        <w:pStyle w:val="ConsPlusNormal"/>
        <w:ind w:firstLine="54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на приобретение информационных услуг ( приобретение иных печатных изданий, размещение информации и подача объявлений в печатных изданиях) </w:t>
      </w:r>
    </w:p>
    <w:p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определяются по фактическим затратам в отчетном финансовом году в пределах выделенных лимитов бюджетных обязательств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firstLine="54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НОРМАТИВ</w:t>
      </w:r>
    </w:p>
    <w:p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на проведение предрейсового и послерейсового осмотра водителей транспортных средств</w:t>
      </w:r>
      <w:r>
        <w:rPr>
          <w:rFonts w:cs="Times New Roman" w:ascii="Times New Roman" w:hAnsi="Times New Roman"/>
          <w:sz w:val="24"/>
          <w:szCs w:val="24"/>
        </w:rPr>
        <w:t>: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5000" w:type="pct"/>
        <w:jc w:val="left"/>
        <w:tblInd w:w="-6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3415"/>
        <w:gridCol w:w="3337"/>
        <w:gridCol w:w="2603"/>
      </w:tblGrid>
      <w:tr>
        <w:trPr/>
        <w:tc>
          <w:tcPr>
            <w:tcW w:w="3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водителей</w:t>
            </w:r>
          </w:p>
        </w:tc>
        <w:tc>
          <w:tcPr>
            <w:tcW w:w="3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Цена  предрейсового осмотра</w:t>
            </w:r>
          </w:p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месяц</w:t>
            </w:r>
          </w:p>
        </w:tc>
        <w:tc>
          <w:tcPr>
            <w:tcW w:w="2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Стоимость в год,</w:t>
            </w:r>
          </w:p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руб.</w:t>
            </w:r>
          </w:p>
        </w:tc>
      </w:tr>
      <w:tr>
        <w:trPr/>
        <w:tc>
          <w:tcPr>
            <w:tcW w:w="3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</w:t>
            </w:r>
            <w:r>
              <w:rPr>
                <w:lang w:eastAsia="en-US"/>
              </w:rPr>
              <w:t>1</w:t>
            </w:r>
          </w:p>
        </w:tc>
        <w:tc>
          <w:tcPr>
            <w:tcW w:w="3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2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не более          </w:t>
            </w:r>
          </w:p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12000,00</w:t>
            </w:r>
          </w:p>
        </w:tc>
      </w:tr>
    </w:tbl>
    <w:p>
      <w:pPr>
        <w:pStyle w:val="ConsPlusNormal"/>
        <w:ind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rmal"/>
        <w:widowControl w:val="false"/>
        <w:bidi w:val="0"/>
        <w:spacing w:lineRule="auto" w:line="240" w:before="0" w:after="0"/>
        <w:ind w:left="0" w:right="0" w:hanging="0"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t>НОРМАТИВ</w:t>
      </w:r>
    </w:p>
    <w:p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на приобретение полисов обязательного страхования гражданской ответственности владельцев транспортных средств</w:t>
      </w:r>
      <w:r>
        <w:rPr>
          <w:rFonts w:cs="Times New Roman" w:ascii="Times New Roman" w:hAnsi="Times New Roman"/>
          <w:sz w:val="24"/>
          <w:szCs w:val="24"/>
        </w:rPr>
        <w:t>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5000" w:type="pct"/>
        <w:jc w:val="left"/>
        <w:tblInd w:w="-6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3415"/>
        <w:gridCol w:w="3337"/>
        <w:gridCol w:w="2603"/>
      </w:tblGrid>
      <w:tr>
        <w:trPr/>
        <w:tc>
          <w:tcPr>
            <w:tcW w:w="3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</w:tc>
        <w:tc>
          <w:tcPr>
            <w:tcW w:w="3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автомашин</w:t>
            </w:r>
          </w:p>
        </w:tc>
        <w:tc>
          <w:tcPr>
            <w:tcW w:w="2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Стоимость обслуживания в год,</w:t>
            </w:r>
          </w:p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руб.</w:t>
            </w:r>
          </w:p>
        </w:tc>
      </w:tr>
      <w:tr>
        <w:trPr/>
        <w:tc>
          <w:tcPr>
            <w:tcW w:w="3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Страховой полис ОСАГО</w:t>
            </w:r>
          </w:p>
        </w:tc>
        <w:tc>
          <w:tcPr>
            <w:tcW w:w="3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не более          </w:t>
            </w:r>
          </w:p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6000,00</w:t>
            </w:r>
          </w:p>
        </w:tc>
      </w:tr>
    </w:tbl>
    <w:p>
      <w:pPr>
        <w:pStyle w:val="Normal"/>
        <w:tabs>
          <w:tab w:val="left" w:pos="1530" w:leader="none"/>
        </w:tabs>
        <w:rPr/>
      </w:pPr>
      <w:r>
        <w:rPr/>
      </w:r>
    </w:p>
    <w:p>
      <w:pPr>
        <w:pStyle w:val="Normal"/>
        <w:tabs>
          <w:tab w:val="left" w:pos="1530" w:leader="none"/>
        </w:tabs>
        <w:jc w:val="right"/>
        <w:rPr/>
      </w:pPr>
      <w:r>
        <w:rPr/>
      </w:r>
    </w:p>
    <w:p>
      <w:pPr>
        <w:pStyle w:val="Normal"/>
        <w:tabs>
          <w:tab w:val="left" w:pos="1530" w:leader="none"/>
        </w:tabs>
        <w:rPr/>
      </w:pPr>
      <w:r>
        <w:rPr/>
      </w:r>
    </w:p>
    <w:p>
      <w:pPr>
        <w:pStyle w:val="Normal"/>
        <w:tabs>
          <w:tab w:val="left" w:pos="1530" w:leader="none"/>
        </w:tabs>
        <w:jc w:val="both"/>
        <w:rPr/>
      </w:pPr>
      <w:r>
        <w:rPr/>
      </w:r>
    </w:p>
    <w:p>
      <w:pPr>
        <w:pStyle w:val="Normal"/>
        <w:tabs>
          <w:tab w:val="left" w:pos="1530" w:leader="none"/>
        </w:tabs>
        <w:jc w:val="both"/>
        <w:rPr/>
      </w:pPr>
      <w:r>
        <w:rPr/>
      </w:r>
    </w:p>
    <w:p>
      <w:pPr>
        <w:pStyle w:val="Normal"/>
        <w:tabs>
          <w:tab w:val="left" w:pos="1530" w:leader="none"/>
        </w:tabs>
        <w:jc w:val="both"/>
        <w:rPr/>
      </w:pPr>
      <w:r>
        <w:rPr/>
      </w:r>
    </w:p>
    <w:p>
      <w:pPr>
        <w:pStyle w:val="Normal"/>
        <w:tabs>
          <w:tab w:val="left" w:pos="1530" w:leader="none"/>
        </w:tabs>
        <w:jc w:val="both"/>
        <w:rPr/>
      </w:pPr>
      <w:r>
        <w:rPr/>
      </w:r>
    </w:p>
    <w:p>
      <w:pPr>
        <w:pStyle w:val="Normal"/>
        <w:tabs>
          <w:tab w:val="left" w:pos="1530" w:leader="none"/>
        </w:tabs>
        <w:jc w:val="both"/>
        <w:rPr/>
      </w:pPr>
      <w:r>
        <w:rPr/>
      </w:r>
    </w:p>
    <w:p>
      <w:pPr>
        <w:pStyle w:val="Normal"/>
        <w:tabs>
          <w:tab w:val="left" w:pos="1530" w:leader="none"/>
        </w:tabs>
        <w:jc w:val="both"/>
        <w:rPr/>
      </w:pPr>
      <w:r>
        <w:rPr/>
      </w:r>
    </w:p>
    <w:p>
      <w:pPr>
        <w:pStyle w:val="Normal"/>
        <w:tabs>
          <w:tab w:val="left" w:pos="1530" w:leader="none"/>
        </w:tabs>
        <w:jc w:val="center"/>
        <w:rPr>
          <w:b/>
          <w:b/>
        </w:rPr>
      </w:pPr>
      <w:r>
        <w:rPr>
          <w:b/>
        </w:rPr>
      </w:r>
    </w:p>
    <w:tbl>
      <w:tblPr>
        <w:tblW w:w="667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22"/>
        <w:gridCol w:w="222"/>
        <w:gridCol w:w="223"/>
      </w:tblGrid>
      <w:tr>
        <w:trPr>
          <w:trHeight w:val="201" w:hRule="atLeast"/>
        </w:trPr>
        <w:tc>
          <w:tcPr>
            <w:tcW w:w="222" w:type="dxa"/>
            <w:tcBorders/>
            <w:shd w:fill="auto" w:val="clear"/>
          </w:tcPr>
          <w:p>
            <w:pPr>
              <w:pStyle w:val="Normal"/>
              <w:spacing w:lineRule="auto" w:line="276" w:before="0" w:after="200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22" w:type="dxa"/>
            <w:tcBorders/>
            <w:shd w:fill="auto" w:val="clear"/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23" w:type="dxa"/>
            <w:tcBorders/>
            <w:shd w:fill="auto" w:val="clear"/>
          </w:tcPr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Default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sectPr>
          <w:type w:val="nextPage"/>
          <w:pgSz w:w="11906" w:h="16838"/>
          <w:pgMar w:left="1701" w:right="850" w:header="0" w:top="899" w:footer="0" w:bottom="1134" w:gutter="0"/>
          <w:pgNumType w:fmt="decimal"/>
          <w:formProt w:val="false"/>
          <w:textDirection w:val="lrTb"/>
          <w:docGrid w:type="default" w:linePitch="240" w:charSpace="4294961151"/>
        </w:sectPr>
      </w:pPr>
    </w:p>
    <w:p>
      <w:pPr>
        <w:pStyle w:val="Normal"/>
        <w:tabs>
          <w:tab w:val="left" w:pos="1530" w:leader="none"/>
        </w:tabs>
        <w:rPr/>
      </w:pPr>
      <w:r>
        <w:rPr/>
      </w:r>
    </w:p>
    <w:p>
      <w:pPr>
        <w:pStyle w:val="Normal"/>
        <w:tabs>
          <w:tab w:val="left" w:pos="1530" w:leader="none"/>
        </w:tabs>
        <w:jc w:val="center"/>
        <w:rPr/>
      </w:pPr>
      <w:r>
        <w:rPr/>
      </w:r>
    </w:p>
    <w:p>
      <w:pPr>
        <w:pStyle w:val="Normal"/>
        <w:tabs>
          <w:tab w:val="left" w:pos="1530" w:leader="none"/>
        </w:tabs>
        <w:jc w:val="center"/>
        <w:rPr>
          <w:b/>
          <w:b/>
        </w:rPr>
      </w:pPr>
      <w:r>
        <w:rPr>
          <w:b/>
        </w:rPr>
        <w:t>НОРМАТИВ</w:t>
      </w:r>
    </w:p>
    <w:p>
      <w:pPr>
        <w:pStyle w:val="Normal"/>
        <w:tabs>
          <w:tab w:val="left" w:pos="1530" w:leader="none"/>
        </w:tabs>
        <w:jc w:val="center"/>
        <w:rPr>
          <w:b/>
          <w:b/>
        </w:rPr>
      </w:pPr>
      <w:r>
        <w:rPr>
          <w:b/>
        </w:rPr>
        <w:t>на приобретение мебели  и бытовой техники</w:t>
      </w:r>
    </w:p>
    <w:p>
      <w:pPr>
        <w:pStyle w:val="Normal"/>
        <w:tabs>
          <w:tab w:val="left" w:pos="1530" w:leader="none"/>
        </w:tabs>
        <w:jc w:val="center"/>
        <w:rPr/>
      </w:pPr>
      <w:r>
        <w:rPr/>
      </w:r>
    </w:p>
    <w:tbl>
      <w:tblPr>
        <w:tblW w:w="14710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860"/>
        <w:gridCol w:w="2118"/>
        <w:gridCol w:w="1471"/>
        <w:gridCol w:w="1617"/>
        <w:gridCol w:w="2070"/>
        <w:gridCol w:w="3170"/>
        <w:gridCol w:w="3403"/>
      </w:tblGrid>
      <w:tr>
        <w:trPr/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  <w:r>
              <w:rPr>
                <w:lang w:eastAsia="en-US"/>
              </w:rPr>
              <w:t>п/п</w:t>
            </w:r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Единица измерения</w:t>
            </w:r>
          </w:p>
        </w:tc>
        <w:tc>
          <w:tcPr>
            <w:tcW w:w="1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 xml:space="preserve">Периодичность </w:t>
            </w:r>
          </w:p>
        </w:tc>
        <w:tc>
          <w:tcPr>
            <w:tcW w:w="3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Предельная цена приобретения за ед.изм., руб.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примечание</w:t>
            </w:r>
          </w:p>
        </w:tc>
      </w:tr>
      <w:tr>
        <w:trPr/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Стол письменный</w:t>
            </w: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13200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На 1 работника</w:t>
            </w:r>
          </w:p>
        </w:tc>
      </w:tr>
      <w:tr>
        <w:trPr/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Стол для посетителей</w:t>
            </w: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9500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На кабинет</w:t>
            </w:r>
          </w:p>
        </w:tc>
      </w:tr>
      <w:tr>
        <w:trPr/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Тумба</w:t>
            </w: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8500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На 1 работника</w:t>
            </w:r>
          </w:p>
        </w:tc>
      </w:tr>
      <w:tr>
        <w:trPr/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Шкаф книжный</w:t>
            </w: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30000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На кабинет</w:t>
            </w:r>
          </w:p>
        </w:tc>
      </w:tr>
      <w:tr>
        <w:trPr/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Шкаф платяной</w:t>
            </w: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30000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На кабинет</w:t>
            </w:r>
          </w:p>
        </w:tc>
      </w:tr>
      <w:tr>
        <w:trPr/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Кресло рабочее</w:t>
            </w: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3000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На 1 работника</w:t>
            </w:r>
          </w:p>
        </w:tc>
      </w:tr>
      <w:tr>
        <w:trPr/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Зеркало</w:t>
            </w: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3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2000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На кабинет</w:t>
            </w:r>
          </w:p>
        </w:tc>
      </w:tr>
      <w:tr>
        <w:trPr/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Сейф</w:t>
            </w: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3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10000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На кабинет</w:t>
            </w:r>
          </w:p>
        </w:tc>
      </w:tr>
      <w:tr>
        <w:trPr/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Жалюзи</w:t>
            </w: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7000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На окно</w:t>
            </w:r>
          </w:p>
        </w:tc>
      </w:tr>
      <w:tr>
        <w:trPr/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Стулья</w:t>
            </w: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1500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На 1 работника +2 на кабинет</w:t>
            </w:r>
          </w:p>
        </w:tc>
      </w:tr>
      <w:tr>
        <w:trPr/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Чайник электрический</w:t>
            </w: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3000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На кабинет</w:t>
            </w:r>
          </w:p>
        </w:tc>
      </w:tr>
      <w:tr>
        <w:trPr/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Холодильник</w:t>
            </w: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12000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На отдел</w:t>
            </w:r>
          </w:p>
        </w:tc>
      </w:tr>
      <w:tr>
        <w:trPr/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Микроволновая печь</w:t>
            </w: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6500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На отдел</w:t>
            </w:r>
          </w:p>
        </w:tc>
      </w:tr>
      <w:tr>
        <w:trPr/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14.</w:t>
            </w:r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Калькулятор</w:t>
            </w: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1500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На 1 работника</w:t>
            </w:r>
          </w:p>
        </w:tc>
      </w:tr>
      <w:tr>
        <w:trPr/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15.</w:t>
            </w:r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Переплетная машина</w:t>
            </w: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19000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На отдел</w:t>
            </w:r>
          </w:p>
        </w:tc>
      </w:tr>
      <w:tr>
        <w:trPr/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16.</w:t>
            </w:r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Телефон</w:t>
            </w: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2000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30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На 1 работника</w:t>
            </w:r>
          </w:p>
        </w:tc>
      </w:tr>
    </w:tbl>
    <w:p>
      <w:pPr>
        <w:sectPr>
          <w:type w:val="nextPage"/>
          <w:pgSz w:orient="landscape" w:w="16838" w:h="11906"/>
          <w:pgMar w:left="1134" w:right="1134" w:header="0" w:top="567" w:footer="0" w:bottom="851" w:gutter="0"/>
          <w:pgNumType w:fmt="decimal"/>
          <w:formProt w:val="false"/>
          <w:textDirection w:val="lrTb"/>
          <w:docGrid w:type="default" w:linePitch="240" w:charSpace="4294961151"/>
        </w:sectPr>
      </w:pP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НОРМАТИВЫ</w:t>
      </w:r>
    </w:p>
    <w:p>
      <w:pPr>
        <w:pStyle w:val="Normal"/>
        <w:jc w:val="center"/>
        <w:rPr>
          <w:b/>
          <w:b/>
        </w:rPr>
      </w:pPr>
      <w:r>
        <w:rPr>
          <w:b/>
        </w:rPr>
        <w:t>на приобретение канцелярских товаров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tbl>
      <w:tblPr>
        <w:tblW w:w="14865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1e0"/>
      </w:tblPr>
      <w:tblGrid>
        <w:gridCol w:w="832"/>
        <w:gridCol w:w="4342"/>
        <w:gridCol w:w="1591"/>
        <w:gridCol w:w="2314"/>
        <w:gridCol w:w="3474"/>
        <w:gridCol w:w="2311"/>
      </w:tblGrid>
      <w:tr>
        <w:trPr>
          <w:trHeight w:val="144" w:hRule="atLeast"/>
        </w:trPr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п/п</w:t>
            </w:r>
          </w:p>
        </w:tc>
        <w:tc>
          <w:tcPr>
            <w:tcW w:w="4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Ед. изм.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Периодичность </w:t>
            </w:r>
          </w:p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выдачи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Предельная цена приобретения</w:t>
            </w:r>
          </w:p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(в руб. за ед. изм.)</w:t>
            </w:r>
          </w:p>
        </w:tc>
      </w:tr>
      <w:tr>
        <w:trPr>
          <w:trHeight w:val="413" w:hRule="atLeast"/>
        </w:trPr>
        <w:tc>
          <w:tcPr>
            <w:tcW w:w="1486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Канцелярские товары, закупаемые в расчете на каждого сотрудника</w:t>
            </w:r>
          </w:p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Антистеплер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раз в 3  года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Блок для заметок с клеевым краем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Блок для заметок не проклеенный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90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Дырокол 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раз в 3 года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320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4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Набор зажимов для бумаг 25мм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упаковка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90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4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Набор зажимов для бумаг 32мм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упаковка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4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Набор зажимов для бумаг 41мм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упаковка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4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Закладка с клеевым краем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4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Карандаш чернографитный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4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Клей ПВА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4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Клей карандаш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4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Корректирующая лента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>
        <w:trPr>
          <w:trHeight w:val="313" w:hRule="atLeast"/>
        </w:trPr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</w:tc>
        <w:tc>
          <w:tcPr>
            <w:tcW w:w="4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Ластик 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>
        <w:trPr>
          <w:trHeight w:val="326" w:hRule="atLeast"/>
        </w:trPr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</w:t>
            </w:r>
          </w:p>
        </w:tc>
        <w:tc>
          <w:tcPr>
            <w:tcW w:w="4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Линейка 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>
        <w:trPr>
          <w:trHeight w:val="313" w:hRule="atLeast"/>
        </w:trPr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</w:t>
            </w:r>
          </w:p>
        </w:tc>
        <w:tc>
          <w:tcPr>
            <w:tcW w:w="4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Маркеры текстовыделители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</w:tr>
      <w:tr>
        <w:trPr>
          <w:trHeight w:val="326" w:hRule="atLeast"/>
        </w:trPr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</w:t>
            </w:r>
          </w:p>
        </w:tc>
        <w:tc>
          <w:tcPr>
            <w:tcW w:w="4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Набор текстомаркеров 4 цвета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раз в  год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160</w:t>
            </w:r>
          </w:p>
        </w:tc>
      </w:tr>
      <w:tr>
        <w:trPr>
          <w:trHeight w:val="313" w:hRule="atLeast"/>
        </w:trPr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17.</w:t>
            </w:r>
          </w:p>
        </w:tc>
        <w:tc>
          <w:tcPr>
            <w:tcW w:w="4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Нож канцелярский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раз в  год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>
        <w:trPr>
          <w:trHeight w:val="326" w:hRule="atLeast"/>
        </w:trPr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</w:t>
            </w:r>
          </w:p>
        </w:tc>
        <w:tc>
          <w:tcPr>
            <w:tcW w:w="4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Ножницы канцелярские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раз в  год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110</w:t>
            </w:r>
          </w:p>
        </w:tc>
      </w:tr>
      <w:tr>
        <w:trPr>
          <w:trHeight w:val="964" w:hRule="atLeast"/>
        </w:trPr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</w:t>
            </w:r>
          </w:p>
        </w:tc>
        <w:tc>
          <w:tcPr>
            <w:tcW w:w="4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Ежедневник 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раз в год (работникам по должности категории «руководители»)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</w:tr>
      <w:tr>
        <w:trPr>
          <w:trHeight w:val="313" w:hRule="atLeast"/>
        </w:trPr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</w:t>
            </w:r>
          </w:p>
        </w:tc>
        <w:tc>
          <w:tcPr>
            <w:tcW w:w="4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Папка конверт с кнопкой (А4)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раз в  год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>
        <w:trPr>
          <w:trHeight w:val="326" w:hRule="atLeast"/>
        </w:trPr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21.</w:t>
            </w:r>
          </w:p>
        </w:tc>
        <w:tc>
          <w:tcPr>
            <w:tcW w:w="4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Папка вкладыш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упаковка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раз в  год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</w:t>
            </w:r>
          </w:p>
        </w:tc>
      </w:tr>
      <w:tr>
        <w:trPr>
          <w:trHeight w:val="313" w:hRule="atLeast"/>
        </w:trPr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</w:t>
            </w:r>
          </w:p>
        </w:tc>
        <w:tc>
          <w:tcPr>
            <w:tcW w:w="4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Папка угол из полипропилена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раз в  год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>
        <w:trPr>
          <w:trHeight w:val="651" w:hRule="atLeast"/>
        </w:trPr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23.</w:t>
            </w:r>
          </w:p>
        </w:tc>
        <w:tc>
          <w:tcPr>
            <w:tcW w:w="4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Папка регистратор (ширина корешка 50 мм, 70 мм)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раз в  год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</w:t>
            </w:r>
          </w:p>
        </w:tc>
      </w:tr>
      <w:tr>
        <w:trPr>
          <w:trHeight w:val="313" w:hRule="atLeast"/>
        </w:trPr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24.</w:t>
            </w:r>
          </w:p>
        </w:tc>
        <w:tc>
          <w:tcPr>
            <w:tcW w:w="4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Ручка шариковая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>
        <w:trPr>
          <w:trHeight w:val="639" w:hRule="atLeast"/>
        </w:trPr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</w:t>
            </w:r>
          </w:p>
        </w:tc>
        <w:tc>
          <w:tcPr>
            <w:tcW w:w="4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Папка «Дело» скоросшиватель картонный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>
        <w:trPr>
          <w:trHeight w:val="651" w:hRule="atLeast"/>
        </w:trPr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</w:t>
            </w:r>
          </w:p>
        </w:tc>
        <w:tc>
          <w:tcPr>
            <w:tcW w:w="4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Скрепки металлические от 22мм до 28 мм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>
        <w:trPr>
          <w:trHeight w:val="313" w:hRule="atLeast"/>
        </w:trPr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</w:t>
            </w:r>
          </w:p>
        </w:tc>
        <w:tc>
          <w:tcPr>
            <w:tcW w:w="4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Точилка с контейнером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раз в год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</w:tr>
      <w:tr>
        <w:trPr>
          <w:trHeight w:val="326" w:hRule="atLeast"/>
        </w:trPr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</w:t>
            </w:r>
          </w:p>
        </w:tc>
        <w:tc>
          <w:tcPr>
            <w:tcW w:w="4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Скобы №24/6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>
        <w:trPr>
          <w:trHeight w:val="313" w:hRule="atLeast"/>
        </w:trPr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</w:t>
            </w:r>
          </w:p>
        </w:tc>
        <w:tc>
          <w:tcPr>
            <w:tcW w:w="4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Скобы №10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>
        <w:trPr>
          <w:trHeight w:val="326" w:hRule="atLeast"/>
        </w:trPr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</w:t>
            </w:r>
          </w:p>
        </w:tc>
        <w:tc>
          <w:tcPr>
            <w:tcW w:w="4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Степлер №24/6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</w:t>
            </w:r>
          </w:p>
        </w:tc>
      </w:tr>
      <w:tr>
        <w:trPr>
          <w:trHeight w:val="313" w:hRule="atLeast"/>
        </w:trPr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31.</w:t>
            </w:r>
          </w:p>
        </w:tc>
        <w:tc>
          <w:tcPr>
            <w:tcW w:w="4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Скотч  широкий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</w:tr>
      <w:tr>
        <w:trPr>
          <w:trHeight w:val="326" w:hRule="atLeast"/>
        </w:trPr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32.</w:t>
            </w:r>
          </w:p>
        </w:tc>
        <w:tc>
          <w:tcPr>
            <w:tcW w:w="4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Скотч узкий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>
        <w:trPr>
          <w:trHeight w:val="395" w:hRule="atLeast"/>
        </w:trPr>
        <w:tc>
          <w:tcPr>
            <w:tcW w:w="1486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Канцелярские товары, закупаемые для общих целей администрации</w:t>
            </w:r>
          </w:p>
        </w:tc>
      </w:tr>
      <w:tr>
        <w:trPr>
          <w:trHeight w:val="651" w:hRule="atLeast"/>
        </w:trPr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</w:t>
            </w:r>
          </w:p>
        </w:tc>
        <w:tc>
          <w:tcPr>
            <w:tcW w:w="4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Папка скоросшиватель с прозрачным верхом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 раз в  год 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>
        <w:trPr>
          <w:trHeight w:val="313" w:hRule="atLeast"/>
        </w:trPr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34.</w:t>
            </w:r>
          </w:p>
        </w:tc>
        <w:tc>
          <w:tcPr>
            <w:tcW w:w="4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Конверты 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</w:tr>
      <w:tr>
        <w:trPr>
          <w:trHeight w:val="326" w:hRule="atLeast"/>
        </w:trPr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45.</w:t>
            </w:r>
          </w:p>
        </w:tc>
        <w:tc>
          <w:tcPr>
            <w:tcW w:w="4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Сменная подушка для печати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ежеквартально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</w:t>
            </w:r>
          </w:p>
        </w:tc>
      </w:tr>
      <w:tr>
        <w:trPr>
          <w:trHeight w:val="313" w:hRule="atLeast"/>
        </w:trPr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52.</w:t>
            </w:r>
          </w:p>
        </w:tc>
        <w:tc>
          <w:tcPr>
            <w:tcW w:w="4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Бумага (А4)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упаковка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4 раз в  год 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</w:tr>
      <w:tr>
        <w:trPr>
          <w:trHeight w:val="326" w:hRule="atLeast"/>
        </w:trPr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54.</w:t>
            </w:r>
          </w:p>
        </w:tc>
        <w:tc>
          <w:tcPr>
            <w:tcW w:w="4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Пружины для переплета 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упаковка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 раз в год 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1200</w:t>
            </w:r>
          </w:p>
        </w:tc>
      </w:tr>
      <w:tr>
        <w:trPr>
          <w:trHeight w:val="313" w:hRule="atLeast"/>
        </w:trPr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55.</w:t>
            </w:r>
          </w:p>
        </w:tc>
        <w:tc>
          <w:tcPr>
            <w:tcW w:w="4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Краска штемпельная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раз в год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110</w:t>
            </w:r>
          </w:p>
        </w:tc>
      </w:tr>
      <w:tr>
        <w:trPr>
          <w:trHeight w:val="338" w:hRule="atLeast"/>
        </w:trPr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56.</w:t>
            </w:r>
          </w:p>
        </w:tc>
        <w:tc>
          <w:tcPr>
            <w:tcW w:w="4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Ручка гелевая (черная)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раза в год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</w:tr>
      <w:tr>
        <w:trPr>
          <w:trHeight w:val="338" w:hRule="atLeast"/>
        </w:trPr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57.</w:t>
            </w:r>
          </w:p>
        </w:tc>
        <w:tc>
          <w:tcPr>
            <w:tcW w:w="4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Нитки для шитья документов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>
        <w:trPr>
          <w:trHeight w:val="338" w:hRule="atLeast"/>
        </w:trPr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58.</w:t>
            </w:r>
          </w:p>
        </w:tc>
        <w:tc>
          <w:tcPr>
            <w:tcW w:w="4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Стержни для шариковой ручки</w:t>
            </w:r>
          </w:p>
        </w:tc>
        <w:tc>
          <w:tcPr>
            <w:tcW w:w="1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</w:t>
            </w:r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чаще 1 раза в месяц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>
          <w:b/>
        </w:rPr>
        <w:t>НОРМАТИВЫ</w:t>
      </w:r>
    </w:p>
    <w:p>
      <w:pPr>
        <w:pStyle w:val="Normal"/>
        <w:jc w:val="center"/>
        <w:rPr>
          <w:b/>
          <w:b/>
        </w:rPr>
      </w:pPr>
      <w:r>
        <w:rPr/>
        <w:t xml:space="preserve"> </w:t>
      </w:r>
      <w:r>
        <w:rPr>
          <w:b/>
        </w:rPr>
        <w:t xml:space="preserve">на приобретение хозяйственных товаров и принадлежностей 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tbl>
      <w:tblPr>
        <w:tblW w:w="14850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828"/>
        <w:gridCol w:w="5517"/>
        <w:gridCol w:w="4110"/>
        <w:gridCol w:w="4394"/>
      </w:tblGrid>
      <w:tr>
        <w:trPr>
          <w:trHeight w:val="449" w:hRule="atLeast"/>
        </w:trPr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 xml:space="preserve">п/п </w:t>
            </w:r>
          </w:p>
        </w:tc>
        <w:tc>
          <w:tcPr>
            <w:tcW w:w="5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хозяйственного товара</w:t>
            </w:r>
          </w:p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</w:t>
            </w:r>
            <w:r>
              <w:rPr>
                <w:lang w:eastAsia="en-US"/>
              </w:rPr>
              <w:t xml:space="preserve">и принадлежности в год 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Стоимость за 1 единицу,руб.</w:t>
            </w:r>
          </w:p>
        </w:tc>
      </w:tr>
      <w:tr>
        <w:trPr>
          <w:trHeight w:val="206" w:hRule="atLeast"/>
        </w:trPr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 </w:t>
            </w:r>
          </w:p>
        </w:tc>
        <w:tc>
          <w:tcPr>
            <w:tcW w:w="5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 xml:space="preserve">Средства для мытья посуды,шт 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4 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</w:tr>
      <w:tr>
        <w:trPr>
          <w:trHeight w:val="201" w:hRule="atLeast"/>
        </w:trPr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 </w:t>
            </w:r>
          </w:p>
        </w:tc>
        <w:tc>
          <w:tcPr>
            <w:tcW w:w="5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Чистящие и стиральные порошки, шт 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8 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>
        <w:trPr>
          <w:trHeight w:val="201" w:hRule="atLeast"/>
        </w:trPr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 </w:t>
            </w:r>
          </w:p>
        </w:tc>
        <w:tc>
          <w:tcPr>
            <w:tcW w:w="5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 xml:space="preserve">Тряпки для мытья полов, м 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12 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</w:tr>
      <w:tr>
        <w:trPr>
          <w:trHeight w:val="201" w:hRule="atLeast"/>
        </w:trPr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4 </w:t>
            </w:r>
          </w:p>
        </w:tc>
        <w:tc>
          <w:tcPr>
            <w:tcW w:w="5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 xml:space="preserve">Перчатки резиновые, пара 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12 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>
        <w:trPr>
          <w:trHeight w:val="201" w:hRule="atLeast"/>
        </w:trPr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5 </w:t>
            </w:r>
          </w:p>
        </w:tc>
        <w:tc>
          <w:tcPr>
            <w:tcW w:w="5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Мыло туалетное, хозяйственное, шт 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12 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>
        <w:trPr>
          <w:trHeight w:val="201" w:hRule="atLeast"/>
        </w:trPr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6 </w:t>
            </w:r>
          </w:p>
        </w:tc>
        <w:tc>
          <w:tcPr>
            <w:tcW w:w="5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 xml:space="preserve">Губка для мытья посуды, шт 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10 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>
        <w:trPr>
          <w:trHeight w:val="201" w:hRule="atLeast"/>
        </w:trPr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5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Размораживатель замков,шт                                         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</w:tr>
      <w:tr>
        <w:trPr>
          <w:trHeight w:val="201" w:hRule="atLeast"/>
        </w:trPr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5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Эмаль половая, кг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</w:tr>
      <w:tr>
        <w:trPr>
          <w:trHeight w:val="201" w:hRule="atLeast"/>
        </w:trPr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5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 xml:space="preserve">Жидкость в омыватель,литр                                              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</w:tr>
      <w:tr>
        <w:trPr>
          <w:trHeight w:val="201" w:hRule="atLeast"/>
        </w:trPr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5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Антифриз,литр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160</w:t>
            </w:r>
          </w:p>
        </w:tc>
      </w:tr>
      <w:tr>
        <w:trPr>
          <w:trHeight w:val="201" w:hRule="atLeast"/>
        </w:trPr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5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Тормозная жидкость,шт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</w:tr>
      <w:tr>
        <w:trPr>
          <w:trHeight w:val="201" w:hRule="atLeast"/>
        </w:trPr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5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Скотч покрасочный,шт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</w:tr>
      <w:tr>
        <w:trPr>
          <w:trHeight w:val="201" w:hRule="atLeast"/>
        </w:trPr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5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Укрывной материал,шт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</w:tr>
      <w:tr>
        <w:trPr>
          <w:trHeight w:val="201" w:hRule="atLeast"/>
        </w:trPr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5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Растворитель,литр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</w:tr>
      <w:tr>
        <w:trPr>
          <w:trHeight w:val="201" w:hRule="atLeast"/>
        </w:trPr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5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Лак акриловый,кг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1500</w:t>
            </w:r>
          </w:p>
        </w:tc>
      </w:tr>
      <w:tr>
        <w:trPr>
          <w:trHeight w:val="201" w:hRule="atLeast"/>
        </w:trPr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5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Автоэмаль,кг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4500</w:t>
            </w:r>
          </w:p>
        </w:tc>
      </w:tr>
      <w:tr>
        <w:trPr>
          <w:trHeight w:val="201" w:hRule="atLeast"/>
        </w:trPr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5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Грунтовка,кг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</w:tr>
      <w:tr>
        <w:trPr>
          <w:trHeight w:val="201" w:hRule="atLeast"/>
        </w:trPr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5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Шпатлевка,кг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</w:tr>
      <w:tr>
        <w:trPr>
          <w:trHeight w:val="201" w:hRule="atLeast"/>
        </w:trPr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5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Мастика,кг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</w:tr>
      <w:tr>
        <w:trPr>
          <w:trHeight w:val="201" w:hRule="atLeast"/>
        </w:trPr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5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Саморезы,шт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>
        <w:trPr>
          <w:trHeight w:val="201" w:hRule="atLeast"/>
        </w:trPr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5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 xml:space="preserve">Гвозди,кг                                                                                     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>
        <w:trPr>
          <w:trHeight w:val="201" w:hRule="atLeast"/>
        </w:trPr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5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Эмаль синяя,кг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</w:tr>
      <w:tr>
        <w:trPr>
          <w:trHeight w:val="201" w:hRule="atLeast"/>
        </w:trPr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5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Замок врезной,шт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</w:tr>
      <w:tr>
        <w:trPr>
          <w:trHeight w:val="201" w:hRule="atLeast"/>
        </w:trPr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5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Замок навесной,шт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</w:tr>
      <w:tr>
        <w:trPr>
          <w:trHeight w:val="201" w:hRule="atLeast"/>
        </w:trPr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5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Скотч для оклейки окон,шт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</w:tr>
      <w:tr>
        <w:trPr>
          <w:trHeight w:val="201" w:hRule="atLeast"/>
        </w:trPr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5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Белизна,литр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</w:tr>
      <w:tr>
        <w:trPr>
          <w:trHeight w:val="201" w:hRule="atLeast"/>
        </w:trPr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5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Кисточки,шт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>
        <w:trPr>
          <w:trHeight w:val="201" w:hRule="atLeast"/>
        </w:trPr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5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Перчатки х/б,пара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>
        <w:trPr>
          <w:trHeight w:val="201" w:hRule="atLeast"/>
        </w:trPr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5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pStyle w:val="Normal"/>
        <w:tabs>
          <w:tab w:val="left" w:pos="330" w:leader="none"/>
          <w:tab w:val="left" w:pos="7725" w:leader="none"/>
          <w:tab w:val="left" w:pos="9135" w:leader="none"/>
        </w:tabs>
        <w:rPr/>
      </w:pPr>
      <w:r>
        <w:rPr/>
        <w:tab/>
      </w:r>
    </w:p>
    <w:p>
      <w:pPr>
        <w:pStyle w:val="Normal"/>
        <w:jc w:val="center"/>
        <w:rPr>
          <w:b/>
          <w:b/>
        </w:rPr>
      </w:pPr>
      <w:r>
        <w:rPr>
          <w:b/>
        </w:rPr>
        <w:t>НОРМАТИВ</w:t>
      </w:r>
    </w:p>
    <w:p>
      <w:pPr>
        <w:pStyle w:val="Normal"/>
        <w:jc w:val="center"/>
        <w:rPr/>
      </w:pPr>
      <w:r>
        <w:rPr>
          <w:b/>
        </w:rPr>
        <w:t xml:space="preserve"> </w:t>
      </w:r>
      <w:r>
        <w:rPr>
          <w:b/>
        </w:rPr>
        <w:t>на приобретение запасных частей для транспортных средств</w:t>
      </w:r>
      <w:r>
        <w:rPr/>
        <w:t xml:space="preserve"> </w:t>
      </w:r>
    </w:p>
    <w:tbl>
      <w:tblPr>
        <w:tblW w:w="10456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829"/>
        <w:gridCol w:w="4524"/>
        <w:gridCol w:w="5103"/>
      </w:tblGrid>
      <w:tr>
        <w:trPr>
          <w:trHeight w:val="452" w:hRule="atLeast"/>
        </w:trPr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 xml:space="preserve">п/п </w:t>
            </w:r>
          </w:p>
        </w:tc>
        <w:tc>
          <w:tcPr>
            <w:tcW w:w="4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з/части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Средняя цена за едиинцу </w:t>
            </w:r>
          </w:p>
        </w:tc>
      </w:tr>
      <w:tr>
        <w:trPr>
          <w:trHeight w:val="201" w:hRule="atLeast"/>
        </w:trPr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 </w:t>
            </w:r>
          </w:p>
        </w:tc>
        <w:tc>
          <w:tcPr>
            <w:tcW w:w="4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 xml:space="preserve">Фильтры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500 </w:t>
            </w:r>
          </w:p>
        </w:tc>
      </w:tr>
      <w:tr>
        <w:trPr>
          <w:trHeight w:val="201" w:hRule="atLeast"/>
        </w:trPr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 </w:t>
            </w:r>
          </w:p>
        </w:tc>
        <w:tc>
          <w:tcPr>
            <w:tcW w:w="4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 xml:space="preserve">Ремни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4500 </w:t>
            </w:r>
          </w:p>
        </w:tc>
      </w:tr>
      <w:tr>
        <w:trPr>
          <w:trHeight w:val="201" w:hRule="atLeast"/>
        </w:trPr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 </w:t>
            </w:r>
          </w:p>
        </w:tc>
        <w:tc>
          <w:tcPr>
            <w:tcW w:w="4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 xml:space="preserve">Свечи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570 </w:t>
            </w:r>
          </w:p>
        </w:tc>
      </w:tr>
      <w:tr>
        <w:trPr>
          <w:trHeight w:val="201" w:hRule="atLeast"/>
        </w:trPr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4 </w:t>
            </w:r>
          </w:p>
        </w:tc>
        <w:tc>
          <w:tcPr>
            <w:tcW w:w="4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 xml:space="preserve">Лампы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450 </w:t>
            </w:r>
          </w:p>
        </w:tc>
      </w:tr>
      <w:tr>
        <w:trPr>
          <w:trHeight w:val="201" w:hRule="atLeast"/>
        </w:trPr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5 </w:t>
            </w:r>
          </w:p>
        </w:tc>
        <w:tc>
          <w:tcPr>
            <w:tcW w:w="4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 xml:space="preserve">Диски сцепления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11500 </w:t>
            </w:r>
          </w:p>
        </w:tc>
      </w:tr>
      <w:tr>
        <w:trPr>
          <w:trHeight w:val="201" w:hRule="atLeast"/>
        </w:trPr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6 </w:t>
            </w:r>
          </w:p>
        </w:tc>
        <w:tc>
          <w:tcPr>
            <w:tcW w:w="4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 xml:space="preserve">Стартер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6200 </w:t>
            </w:r>
          </w:p>
        </w:tc>
      </w:tr>
      <w:tr>
        <w:trPr>
          <w:trHeight w:val="201" w:hRule="atLeast"/>
        </w:trPr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7 </w:t>
            </w:r>
          </w:p>
        </w:tc>
        <w:tc>
          <w:tcPr>
            <w:tcW w:w="4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Насос водяной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3000 </w:t>
            </w:r>
          </w:p>
        </w:tc>
      </w:tr>
      <w:tr>
        <w:trPr>
          <w:trHeight w:val="201" w:hRule="atLeast"/>
        </w:trPr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8 </w:t>
            </w:r>
          </w:p>
        </w:tc>
        <w:tc>
          <w:tcPr>
            <w:tcW w:w="4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Колодки тормозные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2100 </w:t>
            </w:r>
          </w:p>
        </w:tc>
      </w:tr>
      <w:tr>
        <w:trPr>
          <w:trHeight w:val="345" w:hRule="atLeast"/>
        </w:trPr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9 </w:t>
            </w:r>
          </w:p>
        </w:tc>
        <w:tc>
          <w:tcPr>
            <w:tcW w:w="4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Шины автомобильные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5000   </w:t>
            </w:r>
          </w:p>
        </w:tc>
      </w:tr>
      <w:tr>
        <w:trPr>
          <w:trHeight w:val="284" w:hRule="atLeast"/>
        </w:trPr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 xml:space="preserve">   </w:t>
            </w:r>
            <w:r>
              <w:rPr>
                <w:lang w:eastAsia="en-US"/>
              </w:rPr>
              <w:t xml:space="preserve">10     </w:t>
            </w:r>
          </w:p>
        </w:tc>
        <w:tc>
          <w:tcPr>
            <w:tcW w:w="4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Огнетушитель                             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530</w:t>
            </w:r>
          </w:p>
        </w:tc>
      </w:tr>
      <w:tr>
        <w:trPr>
          <w:trHeight w:val="201" w:hRule="atLeast"/>
        </w:trPr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4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Хомуты                                           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</w:tr>
      <w:tr>
        <w:trPr>
          <w:trHeight w:val="201" w:hRule="atLeast"/>
        </w:trPr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4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 xml:space="preserve">Бамперы  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</w:t>
            </w:r>
          </w:p>
        </w:tc>
      </w:tr>
      <w:tr>
        <w:trPr>
          <w:trHeight w:val="201" w:hRule="atLeast"/>
        </w:trPr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4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Шкивы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</w:tr>
      <w:tr>
        <w:trPr>
          <w:trHeight w:val="201" w:hRule="atLeast"/>
        </w:trPr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4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 xml:space="preserve">Щетки со скребком                         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</w:tr>
      <w:tr>
        <w:trPr>
          <w:trHeight w:val="201" w:hRule="atLeast"/>
        </w:trPr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4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Колодки соединительные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</w:t>
            </w:r>
          </w:p>
        </w:tc>
      </w:tr>
      <w:tr>
        <w:trPr>
          <w:trHeight w:val="201" w:hRule="atLeast"/>
        </w:trPr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4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 xml:space="preserve">Ремни глушителя                         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1150</w:t>
            </w:r>
          </w:p>
        </w:tc>
      </w:tr>
      <w:tr>
        <w:trPr>
          <w:trHeight w:val="201" w:hRule="atLeast"/>
        </w:trPr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4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Резонаторы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3200</w:t>
            </w:r>
          </w:p>
        </w:tc>
      </w:tr>
      <w:tr>
        <w:trPr>
          <w:trHeight w:val="201" w:hRule="atLeast"/>
        </w:trPr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4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t>Втулки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</w:tr>
      <w:tr>
        <w:trPr>
          <w:trHeight w:val="201" w:hRule="atLeast"/>
        </w:trPr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4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Шаровые опоры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1800</w:t>
            </w:r>
          </w:p>
        </w:tc>
      </w:tr>
      <w:tr>
        <w:trPr>
          <w:trHeight w:val="201" w:hRule="atLeast"/>
        </w:trPr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4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 xml:space="preserve">Цилиндры тормозные            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870</w:t>
            </w:r>
          </w:p>
        </w:tc>
      </w:tr>
      <w:tr>
        <w:trPr>
          <w:trHeight w:val="201" w:hRule="atLeast"/>
        </w:trPr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4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 xml:space="preserve">Тросы ручного тормоза                  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1250</w:t>
            </w:r>
          </w:p>
        </w:tc>
      </w:tr>
      <w:tr>
        <w:trPr>
          <w:trHeight w:val="201" w:hRule="atLeast"/>
        </w:trPr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4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Болты амортизатора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</w:tr>
      <w:tr>
        <w:trPr>
          <w:trHeight w:val="201" w:hRule="atLeast"/>
        </w:trPr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4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 xml:space="preserve">Штанги реактивные                        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1750</w:t>
            </w:r>
          </w:p>
        </w:tc>
      </w:tr>
      <w:tr>
        <w:trPr>
          <w:trHeight w:val="201" w:hRule="atLeast"/>
        </w:trPr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4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Наконечники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1750</w:t>
            </w:r>
          </w:p>
        </w:tc>
      </w:tr>
      <w:tr>
        <w:trPr>
          <w:trHeight w:val="201" w:hRule="atLeast"/>
        </w:trPr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4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 xml:space="preserve">Крючки к двери                               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</w:tr>
      <w:tr>
        <w:trPr>
          <w:trHeight w:val="201" w:hRule="atLeast"/>
        </w:trPr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4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 xml:space="preserve">Пороги  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820</w:t>
            </w:r>
          </w:p>
        </w:tc>
      </w:tr>
      <w:tr>
        <w:trPr>
          <w:trHeight w:val="201" w:hRule="atLeast"/>
        </w:trPr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4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Ремвставки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1500</w:t>
            </w:r>
          </w:p>
        </w:tc>
      </w:tr>
      <w:tr>
        <w:trPr>
          <w:trHeight w:val="201" w:hRule="atLeast"/>
        </w:trPr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4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 xml:space="preserve">Прокладки  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</w:tr>
      <w:tr>
        <w:trPr>
          <w:trHeight w:val="201" w:hRule="atLeast"/>
        </w:trPr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4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Подшипники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2100</w:t>
            </w:r>
          </w:p>
        </w:tc>
      </w:tr>
      <w:tr>
        <w:trPr>
          <w:trHeight w:val="201" w:hRule="atLeast"/>
        </w:trPr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4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 xml:space="preserve">Соединители порогов                     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340</w:t>
            </w:r>
          </w:p>
        </w:tc>
      </w:tr>
      <w:tr>
        <w:trPr>
          <w:trHeight w:val="201" w:hRule="atLeast"/>
        </w:trPr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4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 xml:space="preserve">Усилители порогов         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850</w:t>
            </w:r>
          </w:p>
        </w:tc>
      </w:tr>
      <w:tr>
        <w:trPr>
          <w:trHeight w:val="201" w:hRule="atLeast"/>
        </w:trPr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4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Герметик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550</w:t>
            </w:r>
          </w:p>
        </w:tc>
      </w:tr>
      <w:tr>
        <w:trPr>
          <w:trHeight w:val="201" w:hRule="atLeast"/>
        </w:trPr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4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Вилки КПП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530</w:t>
            </w:r>
          </w:p>
        </w:tc>
      </w:tr>
      <w:tr>
        <w:trPr>
          <w:trHeight w:val="201" w:hRule="atLeast"/>
        </w:trPr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4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 xml:space="preserve">Сальники                 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185</w:t>
            </w:r>
          </w:p>
        </w:tc>
      </w:tr>
      <w:tr>
        <w:trPr>
          <w:trHeight w:val="201" w:hRule="atLeast"/>
        </w:trPr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4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Колодки тормозные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570</w:t>
            </w:r>
          </w:p>
        </w:tc>
      </w:tr>
      <w:tr>
        <w:trPr>
          <w:trHeight w:val="201" w:hRule="atLeast"/>
        </w:trPr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4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 xml:space="preserve">Шины автомобильные           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5500</w:t>
            </w:r>
          </w:p>
        </w:tc>
      </w:tr>
      <w:tr>
        <w:trPr>
          <w:trHeight w:val="201" w:hRule="atLeast"/>
        </w:trPr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4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Глушители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1200</w:t>
            </w:r>
          </w:p>
        </w:tc>
      </w:tr>
      <w:tr>
        <w:trPr>
          <w:trHeight w:val="201" w:hRule="atLeast"/>
        </w:trPr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38</w:t>
            </w:r>
          </w:p>
        </w:tc>
        <w:tc>
          <w:tcPr>
            <w:tcW w:w="4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Аптечка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</w:tr>
      <w:tr>
        <w:trPr>
          <w:trHeight w:val="201" w:hRule="atLeast"/>
        </w:trPr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  <w:tc>
          <w:tcPr>
            <w:tcW w:w="4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Домкрат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</w:tr>
      <w:tr>
        <w:trPr>
          <w:trHeight w:val="201" w:hRule="atLeast"/>
        </w:trPr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4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  <w:t>Реле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</w:tr>
    </w:tbl>
    <w:p>
      <w:pPr>
        <w:pStyle w:val="Normal"/>
        <w:tabs>
          <w:tab w:val="left" w:pos="4980" w:leader="none"/>
        </w:tabs>
        <w:rPr/>
      </w:pPr>
      <w:r>
        <w:rPr/>
        <w:t xml:space="preserve"> </w:t>
      </w:r>
      <w:r>
        <w:rPr/>
        <w:t>*Определяются по фактическим затратам в отчетном финансовом году.</w:t>
      </w:r>
    </w:p>
    <w:p>
      <w:pPr>
        <w:pStyle w:val="Normal"/>
        <w:rPr/>
      </w:pPr>
      <w:r>
        <w:rPr/>
      </w:r>
    </w:p>
    <w:sectPr>
      <w:type w:val="nextPage"/>
      <w:pgSz w:orient="landscape" w:w="16838" w:h="11906"/>
      <w:pgMar w:left="1134" w:right="1134" w:header="0" w:top="709" w:footer="0" w:bottom="85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684" w:hanging="975"/>
      </w:pPr>
      <w:rPr>
        <w:sz w:val="24"/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eastAsia="Times New Roman" w:cs="Arial"/>
      </w:r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509" w:hanging="180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869" w:hanging="2160"/>
      </w:pPr>
    </w:lvl>
  </w:abstractNum>
  <w:abstractNum w:abstractNumId="2">
    <w:lvl w:ilvl="0">
      <w:start w:val="1"/>
      <w:numFmt w:val="decimal"/>
      <w:lvlText w:val="%1."/>
      <w:lvlJc w:val="left"/>
      <w:pPr>
        <w:ind w:left="900" w:hanging="360"/>
      </w:pPr>
      <w:rPr>
        <w:sz w:val="24"/>
        <w:b/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Document Map" w:uiPriority="0"/>
    <w:lsdException w:name="Normal (Web)" w:uiPriority="0"/>
    <w:lsdException w:name="HTML Preformatted" w:uiPriority="0"/>
    <w:lsdException w:name="Balloon Text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97884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1">
    <w:name w:val="Heading 1"/>
    <w:basedOn w:val="Normal"/>
    <w:link w:val="10"/>
    <w:uiPriority w:val="99"/>
    <w:qFormat/>
    <w:rsid w:val="00e97884"/>
    <w:pPr>
      <w:widowControl w:val="false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rsid w:val="00e97884"/>
    <w:rPr>
      <w:rFonts w:ascii="Arial" w:hAnsi="Arial" w:eastAsia="Times New Roman" w:cs="Times New Roman"/>
      <w:b/>
      <w:bCs/>
      <w:color w:val="26282F"/>
      <w:sz w:val="24"/>
      <w:szCs w:val="24"/>
      <w:lang w:eastAsia="ru-RU"/>
    </w:rPr>
  </w:style>
  <w:style w:type="character" w:styleId="Style13">
    <w:name w:val="Интернет-ссылка"/>
    <w:basedOn w:val="DefaultParagraphFont"/>
    <w:uiPriority w:val="99"/>
    <w:semiHidden/>
    <w:unhideWhenUsed/>
    <w:rsid w:val="00e9788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e97884"/>
    <w:rPr>
      <w:color w:val="800080"/>
      <w:u w:val="single"/>
    </w:rPr>
  </w:style>
  <w:style w:type="character" w:styleId="HTML" w:customStyle="1">
    <w:name w:val="Стандартный HTML Знак"/>
    <w:basedOn w:val="DefaultParagraphFont"/>
    <w:link w:val="HTML"/>
    <w:semiHidden/>
    <w:qFormat/>
    <w:rsid w:val="00e97884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Style14" w:customStyle="1">
    <w:name w:val="Верхний колонтитул Знак"/>
    <w:basedOn w:val="DefaultParagraphFont"/>
    <w:link w:val="a6"/>
    <w:uiPriority w:val="99"/>
    <w:semiHidden/>
    <w:qFormat/>
    <w:rsid w:val="00e97884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ижний колонтитул Знак"/>
    <w:basedOn w:val="DefaultParagraphFont"/>
    <w:link w:val="a8"/>
    <w:uiPriority w:val="99"/>
    <w:semiHidden/>
    <w:qFormat/>
    <w:rsid w:val="00e97884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6" w:customStyle="1">
    <w:name w:val="Основной текст Знак"/>
    <w:basedOn w:val="DefaultParagraphFont"/>
    <w:link w:val="aa"/>
    <w:semiHidden/>
    <w:qFormat/>
    <w:rsid w:val="00e97884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7" w:customStyle="1">
    <w:name w:val="Схема документа Знак"/>
    <w:basedOn w:val="DefaultParagraphFont"/>
    <w:link w:val="ac"/>
    <w:semiHidden/>
    <w:qFormat/>
    <w:rsid w:val="00e97884"/>
    <w:rPr>
      <w:rFonts w:ascii="Tahoma" w:hAnsi="Tahoma" w:eastAsia="Times New Roman" w:cs="Tahoma"/>
      <w:sz w:val="16"/>
      <w:szCs w:val="16"/>
      <w:lang w:eastAsia="ru-RU"/>
    </w:rPr>
  </w:style>
  <w:style w:type="character" w:styleId="Style18" w:customStyle="1">
    <w:name w:val="Текст выноски Знак"/>
    <w:basedOn w:val="DefaultParagraphFont"/>
    <w:link w:val="ae"/>
    <w:semiHidden/>
    <w:qFormat/>
    <w:rsid w:val="00e97884"/>
    <w:rPr>
      <w:rFonts w:ascii="Tahoma" w:hAnsi="Tahoma" w:eastAsia="Times New Roman" w:cs="Tahoma"/>
      <w:sz w:val="16"/>
      <w:szCs w:val="16"/>
      <w:lang w:eastAsia="ru-RU"/>
    </w:rPr>
  </w:style>
  <w:style w:type="character" w:styleId="12" w:customStyle="1">
    <w:name w:val="Схема документа Знак1"/>
    <w:basedOn w:val="DefaultParagraphFont"/>
    <w:link w:val="ac"/>
    <w:semiHidden/>
    <w:qFormat/>
    <w:locked/>
    <w:rsid w:val="00e97884"/>
    <w:rPr>
      <w:rFonts w:ascii="Tahoma" w:hAnsi="Tahoma" w:eastAsia="Times New Roman" w:cs="Tahoma"/>
      <w:sz w:val="20"/>
      <w:szCs w:val="20"/>
      <w:shd w:fill="000080" w:val="clear"/>
      <w:lang w:eastAsia="ru-RU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eastAsia="Times New Roman" w:cs="Arial"/>
    </w:rPr>
  </w:style>
  <w:style w:type="character" w:styleId="ListLabel3">
    <w:name w:val="ListLabel 3"/>
    <w:qFormat/>
    <w:rPr>
      <w:rFonts w:ascii="Times New Roman" w:hAnsi="Times New Roman" w:cs="Times New Roman"/>
      <w:sz w:val="24"/>
    </w:rPr>
  </w:style>
  <w:style w:type="character" w:styleId="ListLabel4">
    <w:name w:val="ListLabel 4"/>
    <w:qFormat/>
    <w:rPr>
      <w:rFonts w:eastAsia="Times New Roman" w:cs="Arial"/>
    </w:rPr>
  </w:style>
  <w:style w:type="character" w:styleId="ListLabel5">
    <w:name w:val="ListLabel 5"/>
    <w:qFormat/>
    <w:rPr>
      <w:b/>
    </w:rPr>
  </w:style>
  <w:style w:type="character" w:styleId="ListLabel6">
    <w:name w:val="ListLabel 6"/>
    <w:qFormat/>
    <w:rPr>
      <w:rFonts w:ascii="Times New Roman" w:hAnsi="Times New Roman"/>
      <w:b/>
      <w:sz w:val="24"/>
    </w:rPr>
  </w:style>
  <w:style w:type="character" w:styleId="ListLabel7">
    <w:name w:val="ListLabel 7"/>
    <w:qFormat/>
    <w:rPr>
      <w:rFonts w:ascii="Times New Roman" w:hAnsi="Times New Roman" w:cs="Times New Roman"/>
      <w:sz w:val="24"/>
    </w:rPr>
  </w:style>
  <w:style w:type="character" w:styleId="ListLabel8">
    <w:name w:val="ListLabel 8"/>
    <w:qFormat/>
    <w:rPr>
      <w:rFonts w:eastAsia="Times New Roman" w:cs="Arial"/>
    </w:rPr>
  </w:style>
  <w:style w:type="character" w:styleId="ListLabel9">
    <w:name w:val="ListLabel 9"/>
    <w:qFormat/>
    <w:rPr>
      <w:rFonts w:ascii="Times New Roman" w:hAnsi="Times New Roman"/>
      <w:b/>
      <w:sz w:val="24"/>
    </w:rPr>
  </w:style>
  <w:style w:type="paragraph" w:styleId="Style19">
    <w:name w:val="Заголовок"/>
    <w:basedOn w:val="Normal"/>
    <w:next w:val="Style20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0">
    <w:name w:val="Body Text"/>
    <w:basedOn w:val="Normal"/>
    <w:link w:val="ab"/>
    <w:semiHidden/>
    <w:unhideWhenUsed/>
    <w:rsid w:val="00e97884"/>
    <w:pPr>
      <w:spacing w:before="0" w:after="120"/>
    </w:pPr>
    <w:rPr>
      <w:sz w:val="20"/>
      <w:szCs w:val="20"/>
    </w:rPr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HTMLPreformatted">
    <w:name w:val="HTML Preformatted"/>
    <w:basedOn w:val="Normal"/>
    <w:link w:val="HTML0"/>
    <w:semiHidden/>
    <w:unhideWhenUsed/>
    <w:qFormat/>
    <w:rsid w:val="00e97884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semiHidden/>
    <w:unhideWhenUsed/>
    <w:qFormat/>
    <w:rsid w:val="00e97884"/>
    <w:pPr>
      <w:spacing w:beforeAutospacing="1" w:afterAutospacing="1"/>
    </w:pPr>
    <w:rPr/>
  </w:style>
  <w:style w:type="paragraph" w:styleId="Style24">
    <w:name w:val="Header"/>
    <w:basedOn w:val="Normal"/>
    <w:link w:val="a7"/>
    <w:uiPriority w:val="99"/>
    <w:semiHidden/>
    <w:unhideWhenUsed/>
    <w:rsid w:val="00e97884"/>
    <w:pPr>
      <w:tabs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link w:val="a9"/>
    <w:uiPriority w:val="99"/>
    <w:semiHidden/>
    <w:unhideWhenUsed/>
    <w:rsid w:val="00e97884"/>
    <w:pPr>
      <w:tabs>
        <w:tab w:val="center" w:pos="4677" w:leader="none"/>
        <w:tab w:val="right" w:pos="9355" w:leader="none"/>
      </w:tabs>
    </w:pPr>
    <w:rPr/>
  </w:style>
  <w:style w:type="paragraph" w:styleId="DocumentMap">
    <w:name w:val="Document Map"/>
    <w:basedOn w:val="Normal"/>
    <w:link w:val="11"/>
    <w:semiHidden/>
    <w:unhideWhenUsed/>
    <w:qFormat/>
    <w:rsid w:val="00e9788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af"/>
    <w:semiHidden/>
    <w:unhideWhenUsed/>
    <w:qFormat/>
    <w:rsid w:val="00e97884"/>
    <w:pPr/>
    <w:rPr>
      <w:rFonts w:ascii="Tahoma" w:hAnsi="Tahoma" w:cs="Tahoma"/>
      <w:sz w:val="16"/>
      <w:szCs w:val="16"/>
    </w:rPr>
  </w:style>
  <w:style w:type="paragraph" w:styleId="Constitle" w:customStyle="1">
    <w:name w:val="constitle"/>
    <w:basedOn w:val="Normal"/>
    <w:qFormat/>
    <w:rsid w:val="00e97884"/>
    <w:pPr>
      <w:spacing w:beforeAutospacing="1" w:afterAutospacing="1"/>
    </w:pPr>
    <w:rPr/>
  </w:style>
  <w:style w:type="paragraph" w:styleId="Consplusnonformat" w:customStyle="1">
    <w:name w:val="consplusnonformat"/>
    <w:basedOn w:val="Normal"/>
    <w:qFormat/>
    <w:rsid w:val="00e97884"/>
    <w:pPr>
      <w:spacing w:beforeAutospacing="1" w:afterAutospacing="1"/>
    </w:pPr>
    <w:rPr/>
  </w:style>
  <w:style w:type="paragraph" w:styleId="ConsPlusNormal" w:customStyle="1">
    <w:name w:val="ConsPlusNormal"/>
    <w:qFormat/>
    <w:rsid w:val="00e97884"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Calibri" w:cs="Arial" w:eastAsiaTheme="minorHAnsi"/>
      <w:color w:val="00000A"/>
      <w:sz w:val="20"/>
      <w:szCs w:val="20"/>
      <w:lang w:val="ru-RU" w:eastAsia="ru-RU" w:bidi="ar-SA"/>
    </w:rPr>
  </w:style>
  <w:style w:type="paragraph" w:styleId="ConsPlusNonformat1" w:customStyle="1">
    <w:name w:val="ConsPlusNonformat"/>
    <w:qFormat/>
    <w:rsid w:val="00e97884"/>
    <w:pPr>
      <w:widowControl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00000A"/>
      <w:sz w:val="20"/>
      <w:szCs w:val="20"/>
      <w:lang w:val="ru-RU" w:eastAsia="ru-RU" w:bidi="ar-SA"/>
    </w:rPr>
  </w:style>
  <w:style w:type="paragraph" w:styleId="Xl74" w:customStyle="1">
    <w:name w:val="xl74"/>
    <w:basedOn w:val="Normal"/>
    <w:qFormat/>
    <w:rsid w:val="00e97884"/>
    <w:pPr>
      <w:shd w:val="clear" w:color="auto" w:fill="FFFFFF"/>
      <w:spacing w:beforeAutospacing="1" w:afterAutospacing="1"/>
    </w:pPr>
    <w:rPr/>
  </w:style>
  <w:style w:type="paragraph" w:styleId="Xl75" w:customStyle="1">
    <w:name w:val="xl75"/>
    <w:basedOn w:val="Normal"/>
    <w:qFormat/>
    <w:rsid w:val="00e97884"/>
    <w:pPr>
      <w:shd w:val="clear" w:color="auto" w:fill="FFFFFF"/>
      <w:spacing w:beforeAutospacing="1" w:afterAutospacing="1"/>
    </w:pPr>
    <w:rPr>
      <w:sz w:val="20"/>
      <w:szCs w:val="20"/>
    </w:rPr>
  </w:style>
  <w:style w:type="paragraph" w:styleId="Xl76" w:customStyle="1">
    <w:name w:val="xl76"/>
    <w:basedOn w:val="Normal"/>
    <w:qFormat/>
    <w:rsid w:val="00e97884"/>
    <w:pPr>
      <w:shd w:val="clear" w:color="auto" w:fill="FFFFFF"/>
      <w:spacing w:beforeAutospacing="1" w:afterAutospacing="1"/>
      <w:jc w:val="center"/>
    </w:pPr>
    <w:rPr>
      <w:b/>
      <w:bCs/>
    </w:rPr>
  </w:style>
  <w:style w:type="paragraph" w:styleId="Xl77" w:customStyle="1">
    <w:name w:val="xl77"/>
    <w:basedOn w:val="Normal"/>
    <w:qFormat/>
    <w:rsid w:val="00e97884"/>
    <w:pPr>
      <w:shd w:val="clear" w:color="auto" w:fill="FFFFFF"/>
      <w:spacing w:beforeAutospacing="1" w:afterAutospacing="1"/>
    </w:pPr>
    <w:rPr>
      <w:sz w:val="18"/>
      <w:szCs w:val="18"/>
    </w:rPr>
  </w:style>
  <w:style w:type="paragraph" w:styleId="Xl78" w:customStyle="1">
    <w:name w:val="xl78"/>
    <w:basedOn w:val="Normal"/>
    <w:qFormat/>
    <w:rsid w:val="00e97884"/>
    <w:pPr>
      <w:shd w:val="clear" w:color="auto" w:fill="FFFFFF"/>
      <w:spacing w:beforeAutospacing="1" w:afterAutospacing="1"/>
    </w:pPr>
    <w:rPr/>
  </w:style>
  <w:style w:type="paragraph" w:styleId="Xl79" w:customStyle="1">
    <w:name w:val="xl79"/>
    <w:basedOn w:val="Normal"/>
    <w:qFormat/>
    <w:rsid w:val="00e97884"/>
    <w:pPr>
      <w:shd w:val="clear" w:color="auto" w:fill="FFFFFF"/>
      <w:spacing w:beforeAutospacing="1" w:afterAutospacing="1"/>
    </w:pPr>
    <w:rPr>
      <w:sz w:val="20"/>
      <w:szCs w:val="20"/>
    </w:rPr>
  </w:style>
  <w:style w:type="paragraph" w:styleId="Xl80" w:customStyle="1">
    <w:name w:val="xl80"/>
    <w:basedOn w:val="Normal"/>
    <w:qFormat/>
    <w:rsid w:val="00e97884"/>
    <w:pPr>
      <w:shd w:val="clear" w:color="auto" w:fill="FFFFFF"/>
      <w:spacing w:beforeAutospacing="1" w:afterAutospacing="1"/>
      <w:jc w:val="center"/>
    </w:pPr>
    <w:rPr>
      <w:sz w:val="18"/>
      <w:szCs w:val="18"/>
    </w:rPr>
  </w:style>
  <w:style w:type="paragraph" w:styleId="Xl81" w:customStyle="1">
    <w:name w:val="xl81"/>
    <w:basedOn w:val="Normal"/>
    <w:qFormat/>
    <w:rsid w:val="00e97884"/>
    <w:pPr>
      <w:shd w:val="clear" w:color="auto" w:fill="FFFFFF"/>
      <w:spacing w:beforeAutospacing="1" w:afterAutospacing="1"/>
    </w:pPr>
    <w:rPr>
      <w:sz w:val="20"/>
      <w:szCs w:val="20"/>
    </w:rPr>
  </w:style>
  <w:style w:type="paragraph" w:styleId="Xl82" w:customStyle="1">
    <w:name w:val="xl82"/>
    <w:basedOn w:val="Normal"/>
    <w:qFormat/>
    <w:rsid w:val="00e97884"/>
    <w:pPr>
      <w:shd w:val="clear" w:color="auto" w:fill="FFFFFF"/>
      <w:spacing w:beforeAutospacing="1" w:afterAutospacing="1"/>
    </w:pPr>
    <w:rPr/>
  </w:style>
  <w:style w:type="paragraph" w:styleId="Xl83" w:customStyle="1">
    <w:name w:val="xl83"/>
    <w:basedOn w:val="Normal"/>
    <w:qFormat/>
    <w:rsid w:val="00e97884"/>
    <w:pPr>
      <w:shd w:val="clear" w:color="auto" w:fill="FFFFFF"/>
      <w:spacing w:beforeAutospacing="1" w:afterAutospacing="1"/>
    </w:pPr>
    <w:rPr>
      <w:b/>
      <w:bCs/>
    </w:rPr>
  </w:style>
  <w:style w:type="paragraph" w:styleId="Xl84" w:customStyle="1">
    <w:name w:val="xl84"/>
    <w:basedOn w:val="Normal"/>
    <w:qFormat/>
    <w:rsid w:val="00e97884"/>
    <w:pPr>
      <w:shd w:val="clear" w:color="auto" w:fill="FFFFFF"/>
      <w:spacing w:beforeAutospacing="1" w:afterAutospacing="1"/>
    </w:pPr>
    <w:rPr>
      <w:b/>
      <w:bCs/>
    </w:rPr>
  </w:style>
  <w:style w:type="paragraph" w:styleId="Xl85" w:customStyle="1">
    <w:name w:val="xl85"/>
    <w:basedOn w:val="Normal"/>
    <w:qFormat/>
    <w:rsid w:val="00e97884"/>
    <w:pPr>
      <w:shd w:val="clear" w:color="auto" w:fill="FFFFFF"/>
      <w:spacing w:beforeAutospacing="1" w:afterAutospacing="1"/>
    </w:pPr>
    <w:rPr>
      <w:b/>
      <w:bCs/>
    </w:rPr>
  </w:style>
  <w:style w:type="paragraph" w:styleId="Xl86" w:customStyle="1">
    <w:name w:val="xl86"/>
    <w:basedOn w:val="Normal"/>
    <w:qFormat/>
    <w:rsid w:val="00e97884"/>
    <w:pPr>
      <w:shd w:val="clear" w:color="auto" w:fill="FFFFFF"/>
      <w:spacing w:beforeAutospacing="1" w:afterAutospacing="1"/>
    </w:pPr>
    <w:rPr>
      <w:b/>
      <w:bCs/>
    </w:rPr>
  </w:style>
  <w:style w:type="paragraph" w:styleId="Xl87" w:customStyle="1">
    <w:name w:val="xl87"/>
    <w:basedOn w:val="Normal"/>
    <w:qFormat/>
    <w:rsid w:val="00e97884"/>
    <w:pPr>
      <w:shd w:val="clear" w:color="auto" w:fill="FFFFFF"/>
      <w:spacing w:beforeAutospacing="1" w:afterAutospacing="1"/>
    </w:pPr>
    <w:rPr>
      <w:sz w:val="20"/>
      <w:szCs w:val="20"/>
    </w:rPr>
  </w:style>
  <w:style w:type="paragraph" w:styleId="Xl88" w:customStyle="1">
    <w:name w:val="xl88"/>
    <w:basedOn w:val="Normal"/>
    <w:qFormat/>
    <w:rsid w:val="00e97884"/>
    <w:pP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89" w:customStyle="1">
    <w:name w:val="xl89"/>
    <w:basedOn w:val="Normal"/>
    <w:qFormat/>
    <w:rsid w:val="00e97884"/>
    <w:pPr>
      <w:spacing w:beforeAutospacing="1" w:afterAutospacing="1"/>
    </w:pPr>
    <w:rPr>
      <w:sz w:val="20"/>
      <w:szCs w:val="20"/>
    </w:rPr>
  </w:style>
  <w:style w:type="paragraph" w:styleId="Xl90" w:customStyle="1">
    <w:name w:val="xl90"/>
    <w:basedOn w:val="Normal"/>
    <w:qFormat/>
    <w:rsid w:val="00e97884"/>
    <w:pPr>
      <w:spacing w:beforeAutospacing="1" w:afterAutospacing="1"/>
    </w:pPr>
    <w:rPr/>
  </w:style>
  <w:style w:type="paragraph" w:styleId="Xl91" w:customStyle="1">
    <w:name w:val="xl91"/>
    <w:basedOn w:val="Normal"/>
    <w:qFormat/>
    <w:rsid w:val="00e9788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Autospacing="1" w:afterAutospacing="1"/>
    </w:pPr>
    <w:rPr>
      <w:sz w:val="20"/>
      <w:szCs w:val="20"/>
    </w:rPr>
  </w:style>
  <w:style w:type="paragraph" w:styleId="Xl92" w:customStyle="1">
    <w:name w:val="xl92"/>
    <w:basedOn w:val="Normal"/>
    <w:qFormat/>
    <w:rsid w:val="00e97884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93" w:customStyle="1">
    <w:name w:val="xl93"/>
    <w:basedOn w:val="Normal"/>
    <w:qFormat/>
    <w:rsid w:val="00e9788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94" w:customStyle="1">
    <w:name w:val="xl94"/>
    <w:basedOn w:val="Normal"/>
    <w:qFormat/>
    <w:rsid w:val="00e97884"/>
    <w:pPr>
      <w:pBdr>
        <w:top w:val="single" w:sz="4" w:space="0" w:color="00000A"/>
        <w:left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95" w:customStyle="1">
    <w:name w:val="xl95"/>
    <w:basedOn w:val="Normal"/>
    <w:qFormat/>
    <w:rsid w:val="00e97884"/>
    <w:pPr>
      <w:pBdr>
        <w:top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96" w:customStyle="1">
    <w:name w:val="xl96"/>
    <w:basedOn w:val="Normal"/>
    <w:qFormat/>
    <w:rsid w:val="00e97884"/>
    <w:pPr>
      <w:pBdr>
        <w:top w:val="single" w:sz="4" w:space="0" w:color="00000A"/>
        <w:right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97" w:customStyle="1">
    <w:name w:val="xl97"/>
    <w:basedOn w:val="Normal"/>
    <w:qFormat/>
    <w:rsid w:val="00e97884"/>
    <w:pPr>
      <w:pBdr>
        <w:left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98" w:customStyle="1">
    <w:name w:val="xl98"/>
    <w:basedOn w:val="Normal"/>
    <w:qFormat/>
    <w:rsid w:val="00e97884"/>
    <w:pP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99" w:customStyle="1">
    <w:name w:val="xl99"/>
    <w:basedOn w:val="Normal"/>
    <w:qFormat/>
    <w:rsid w:val="00e97884"/>
    <w:pPr>
      <w:pBdr>
        <w:right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00" w:customStyle="1">
    <w:name w:val="xl100"/>
    <w:basedOn w:val="Normal"/>
    <w:qFormat/>
    <w:rsid w:val="00e97884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01" w:customStyle="1">
    <w:name w:val="xl101"/>
    <w:basedOn w:val="Normal"/>
    <w:qFormat/>
    <w:rsid w:val="00e97884"/>
    <w:pPr>
      <w:pBdr>
        <w:top w:val="single" w:sz="4" w:space="0" w:color="00000A"/>
        <w:bottom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02" w:customStyle="1">
    <w:name w:val="xl102"/>
    <w:basedOn w:val="Normal"/>
    <w:qFormat/>
    <w:rsid w:val="00e9788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Autospacing="1" w:afterAutospacing="1"/>
      <w:jc w:val="center"/>
    </w:pPr>
    <w:rPr>
      <w:b/>
      <w:bCs/>
      <w:sz w:val="20"/>
      <w:szCs w:val="20"/>
    </w:rPr>
  </w:style>
  <w:style w:type="paragraph" w:styleId="Xl103" w:customStyle="1">
    <w:name w:val="xl103"/>
    <w:basedOn w:val="Normal"/>
    <w:qFormat/>
    <w:rsid w:val="00e9788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Autospacing="1" w:afterAutospacing="1"/>
    </w:pPr>
    <w:rPr>
      <w:b/>
      <w:bCs/>
      <w:sz w:val="20"/>
      <w:szCs w:val="20"/>
    </w:rPr>
  </w:style>
  <w:style w:type="paragraph" w:styleId="Xl104" w:customStyle="1">
    <w:name w:val="xl104"/>
    <w:basedOn w:val="Normal"/>
    <w:qFormat/>
    <w:rsid w:val="00e97884"/>
    <w:pPr>
      <w:pBdr>
        <w:top w:val="single" w:sz="4" w:space="0" w:color="00000A"/>
        <w:left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05" w:customStyle="1">
    <w:name w:val="xl105"/>
    <w:basedOn w:val="Normal"/>
    <w:qFormat/>
    <w:rsid w:val="00e97884"/>
    <w:pPr>
      <w:pBdr>
        <w:top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06" w:customStyle="1">
    <w:name w:val="xl106"/>
    <w:basedOn w:val="Normal"/>
    <w:qFormat/>
    <w:rsid w:val="00e97884"/>
    <w:pPr>
      <w:pBdr>
        <w:top w:val="single" w:sz="4" w:space="0" w:color="00000A"/>
        <w:right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07" w:customStyle="1">
    <w:name w:val="xl107"/>
    <w:basedOn w:val="Normal"/>
    <w:qFormat/>
    <w:rsid w:val="00e97884"/>
    <w:pPr>
      <w:pBdr>
        <w:left w:val="single" w:sz="4" w:space="0" w:color="00000A"/>
        <w:bottom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08" w:customStyle="1">
    <w:name w:val="xl108"/>
    <w:basedOn w:val="Normal"/>
    <w:qFormat/>
    <w:rsid w:val="00e97884"/>
    <w:pPr>
      <w:pBdr>
        <w:bottom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09" w:customStyle="1">
    <w:name w:val="xl109"/>
    <w:basedOn w:val="Normal"/>
    <w:qFormat/>
    <w:rsid w:val="00e97884"/>
    <w:pPr>
      <w:pBdr>
        <w:bottom w:val="single" w:sz="4" w:space="0" w:color="00000A"/>
        <w:right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10" w:customStyle="1">
    <w:name w:val="xl110"/>
    <w:basedOn w:val="Normal"/>
    <w:qFormat/>
    <w:rsid w:val="00e9788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11" w:customStyle="1">
    <w:name w:val="xl111"/>
    <w:basedOn w:val="Normal"/>
    <w:qFormat/>
    <w:rsid w:val="00e97884"/>
    <w:pPr>
      <w:pBdr>
        <w:top w:val="single" w:sz="4" w:space="0" w:color="00000A"/>
        <w:left w:val="single" w:sz="4" w:space="9" w:color="00000A"/>
        <w:bottom w:val="single" w:sz="4" w:space="0" w:color="00000A"/>
        <w:right w:val="single" w:sz="4" w:space="0" w:color="00000A"/>
      </w:pBdr>
      <w:shd w:val="clear" w:color="auto" w:fill="FFFFFF"/>
      <w:spacing w:beforeAutospacing="1" w:afterAutospacing="1"/>
      <w:ind w:firstLine="100"/>
    </w:pPr>
    <w:rPr>
      <w:sz w:val="20"/>
      <w:szCs w:val="20"/>
    </w:rPr>
  </w:style>
  <w:style w:type="paragraph" w:styleId="Xl112" w:customStyle="1">
    <w:name w:val="xl112"/>
    <w:basedOn w:val="Normal"/>
    <w:qFormat/>
    <w:rsid w:val="00e97884"/>
    <w:pPr>
      <w:pBdr>
        <w:top w:val="single" w:sz="4" w:space="0" w:color="00000A"/>
        <w:left w:val="single" w:sz="4" w:space="0" w:color="00000A"/>
      </w:pBdr>
      <w:shd w:val="clear" w:color="auto" w:fill="FFFFFF"/>
      <w:spacing w:beforeAutospacing="1" w:afterAutospacing="1"/>
      <w:jc w:val="center"/>
    </w:pPr>
    <w:rPr>
      <w:b/>
      <w:bCs/>
      <w:sz w:val="20"/>
      <w:szCs w:val="20"/>
    </w:rPr>
  </w:style>
  <w:style w:type="paragraph" w:styleId="Xl113" w:customStyle="1">
    <w:name w:val="xl113"/>
    <w:basedOn w:val="Normal"/>
    <w:qFormat/>
    <w:rsid w:val="00e97884"/>
    <w:pPr>
      <w:pBdr>
        <w:top w:val="single" w:sz="4" w:space="0" w:color="00000A"/>
      </w:pBdr>
      <w:shd w:val="clear" w:color="auto" w:fill="FFFFFF"/>
      <w:spacing w:beforeAutospacing="1" w:afterAutospacing="1"/>
      <w:jc w:val="center"/>
    </w:pPr>
    <w:rPr>
      <w:b/>
      <w:bCs/>
      <w:sz w:val="20"/>
      <w:szCs w:val="20"/>
    </w:rPr>
  </w:style>
  <w:style w:type="paragraph" w:styleId="Xl114" w:customStyle="1">
    <w:name w:val="xl114"/>
    <w:basedOn w:val="Normal"/>
    <w:qFormat/>
    <w:rsid w:val="00e97884"/>
    <w:pPr>
      <w:pBdr>
        <w:top w:val="single" w:sz="4" w:space="0" w:color="00000A"/>
        <w:right w:val="single" w:sz="4" w:space="0" w:color="00000A"/>
      </w:pBdr>
      <w:shd w:val="clear" w:color="auto" w:fill="FFFFFF"/>
      <w:spacing w:beforeAutospacing="1" w:afterAutospacing="1"/>
      <w:jc w:val="center"/>
    </w:pPr>
    <w:rPr>
      <w:b/>
      <w:bCs/>
      <w:sz w:val="20"/>
      <w:szCs w:val="20"/>
    </w:rPr>
  </w:style>
  <w:style w:type="paragraph" w:styleId="Xl115" w:customStyle="1">
    <w:name w:val="xl115"/>
    <w:basedOn w:val="Normal"/>
    <w:qFormat/>
    <w:rsid w:val="00e97884"/>
    <w:pPr>
      <w:pBdr>
        <w:left w:val="single" w:sz="4" w:space="0" w:color="00000A"/>
        <w:bottom w:val="single" w:sz="4" w:space="0" w:color="00000A"/>
      </w:pBdr>
      <w:shd w:val="clear" w:color="auto" w:fill="FFFFFF"/>
      <w:spacing w:beforeAutospacing="1" w:afterAutospacing="1"/>
      <w:jc w:val="center"/>
    </w:pPr>
    <w:rPr>
      <w:b/>
      <w:bCs/>
      <w:sz w:val="20"/>
      <w:szCs w:val="20"/>
    </w:rPr>
  </w:style>
  <w:style w:type="paragraph" w:styleId="Xl116" w:customStyle="1">
    <w:name w:val="xl116"/>
    <w:basedOn w:val="Normal"/>
    <w:qFormat/>
    <w:rsid w:val="00e97884"/>
    <w:pPr>
      <w:pBdr>
        <w:bottom w:val="single" w:sz="4" w:space="0" w:color="00000A"/>
      </w:pBdr>
      <w:shd w:val="clear" w:color="auto" w:fill="FFFFFF"/>
      <w:spacing w:beforeAutospacing="1" w:afterAutospacing="1"/>
      <w:jc w:val="center"/>
    </w:pPr>
    <w:rPr>
      <w:b/>
      <w:bCs/>
      <w:sz w:val="20"/>
      <w:szCs w:val="20"/>
    </w:rPr>
  </w:style>
  <w:style w:type="paragraph" w:styleId="Xl117" w:customStyle="1">
    <w:name w:val="xl117"/>
    <w:basedOn w:val="Normal"/>
    <w:qFormat/>
    <w:rsid w:val="00e97884"/>
    <w:pPr>
      <w:pBdr>
        <w:bottom w:val="single" w:sz="4" w:space="0" w:color="00000A"/>
        <w:right w:val="single" w:sz="4" w:space="0" w:color="00000A"/>
      </w:pBdr>
      <w:shd w:val="clear" w:color="auto" w:fill="FFFFFF"/>
      <w:spacing w:beforeAutospacing="1" w:afterAutospacing="1"/>
      <w:jc w:val="center"/>
    </w:pPr>
    <w:rPr>
      <w:b/>
      <w:bCs/>
      <w:sz w:val="20"/>
      <w:szCs w:val="20"/>
    </w:rPr>
  </w:style>
  <w:style w:type="paragraph" w:styleId="Xl118" w:customStyle="1">
    <w:name w:val="xl118"/>
    <w:basedOn w:val="Normal"/>
    <w:qFormat/>
    <w:rsid w:val="00e97884"/>
    <w:pPr>
      <w:pBdr>
        <w:top w:val="single" w:sz="4" w:space="0" w:color="00000A"/>
        <w:left w:val="single" w:sz="4" w:space="0" w:color="00000A"/>
      </w:pBdr>
      <w:shd w:val="clear" w:color="auto" w:fill="FFFFFF"/>
      <w:spacing w:beforeAutospacing="1" w:afterAutospacing="1"/>
    </w:pPr>
    <w:rPr>
      <w:b/>
      <w:bCs/>
      <w:sz w:val="20"/>
      <w:szCs w:val="20"/>
    </w:rPr>
  </w:style>
  <w:style w:type="paragraph" w:styleId="Xl119" w:customStyle="1">
    <w:name w:val="xl119"/>
    <w:basedOn w:val="Normal"/>
    <w:qFormat/>
    <w:rsid w:val="00e97884"/>
    <w:pPr>
      <w:pBdr>
        <w:top w:val="single" w:sz="4" w:space="0" w:color="00000A"/>
      </w:pBdr>
      <w:shd w:val="clear" w:color="auto" w:fill="FFFFFF"/>
      <w:spacing w:beforeAutospacing="1" w:afterAutospacing="1"/>
    </w:pPr>
    <w:rPr>
      <w:b/>
      <w:bCs/>
      <w:sz w:val="20"/>
      <w:szCs w:val="20"/>
    </w:rPr>
  </w:style>
  <w:style w:type="paragraph" w:styleId="Xl120" w:customStyle="1">
    <w:name w:val="xl120"/>
    <w:basedOn w:val="Normal"/>
    <w:qFormat/>
    <w:rsid w:val="00e97884"/>
    <w:pPr>
      <w:pBdr>
        <w:top w:val="single" w:sz="4" w:space="0" w:color="00000A"/>
        <w:right w:val="single" w:sz="4" w:space="0" w:color="00000A"/>
      </w:pBdr>
      <w:shd w:val="clear" w:color="auto" w:fill="FFFFFF"/>
      <w:spacing w:beforeAutospacing="1" w:afterAutospacing="1"/>
    </w:pPr>
    <w:rPr>
      <w:b/>
      <w:bCs/>
      <w:sz w:val="20"/>
      <w:szCs w:val="20"/>
    </w:rPr>
  </w:style>
  <w:style w:type="paragraph" w:styleId="Xl121" w:customStyle="1">
    <w:name w:val="xl121"/>
    <w:basedOn w:val="Normal"/>
    <w:qFormat/>
    <w:rsid w:val="00e97884"/>
    <w:pPr>
      <w:pBdr>
        <w:left w:val="single" w:sz="4" w:space="0" w:color="00000A"/>
      </w:pBdr>
      <w:shd w:val="clear" w:color="auto" w:fill="FFFFFF"/>
      <w:spacing w:beforeAutospacing="1" w:afterAutospacing="1"/>
    </w:pPr>
    <w:rPr>
      <w:b/>
      <w:bCs/>
      <w:sz w:val="20"/>
      <w:szCs w:val="20"/>
    </w:rPr>
  </w:style>
  <w:style w:type="paragraph" w:styleId="Xl122" w:customStyle="1">
    <w:name w:val="xl122"/>
    <w:basedOn w:val="Normal"/>
    <w:qFormat/>
    <w:rsid w:val="00e97884"/>
    <w:pPr>
      <w:shd w:val="clear" w:color="auto" w:fill="FFFFFF"/>
      <w:spacing w:beforeAutospacing="1" w:afterAutospacing="1"/>
    </w:pPr>
    <w:rPr>
      <w:b/>
      <w:bCs/>
      <w:sz w:val="20"/>
      <w:szCs w:val="20"/>
    </w:rPr>
  </w:style>
  <w:style w:type="paragraph" w:styleId="Xl123" w:customStyle="1">
    <w:name w:val="xl123"/>
    <w:basedOn w:val="Normal"/>
    <w:qFormat/>
    <w:rsid w:val="00e97884"/>
    <w:pPr>
      <w:pBdr>
        <w:right w:val="single" w:sz="4" w:space="0" w:color="00000A"/>
      </w:pBdr>
      <w:shd w:val="clear" w:color="auto" w:fill="FFFFFF"/>
      <w:spacing w:beforeAutospacing="1" w:afterAutospacing="1"/>
    </w:pPr>
    <w:rPr>
      <w:b/>
      <w:bCs/>
      <w:sz w:val="20"/>
      <w:szCs w:val="20"/>
    </w:rPr>
  </w:style>
  <w:style w:type="paragraph" w:styleId="Xl124" w:customStyle="1">
    <w:name w:val="xl124"/>
    <w:basedOn w:val="Normal"/>
    <w:qFormat/>
    <w:rsid w:val="00e97884"/>
    <w:pPr>
      <w:pBdr>
        <w:top w:val="single" w:sz="4" w:space="0" w:color="00000A"/>
        <w:left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25" w:customStyle="1">
    <w:name w:val="xl125"/>
    <w:basedOn w:val="Normal"/>
    <w:qFormat/>
    <w:rsid w:val="00e97884"/>
    <w:pPr>
      <w:pBdr>
        <w:top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26" w:customStyle="1">
    <w:name w:val="xl126"/>
    <w:basedOn w:val="Normal"/>
    <w:qFormat/>
    <w:rsid w:val="00e97884"/>
    <w:pPr>
      <w:pBdr>
        <w:top w:val="single" w:sz="4" w:space="0" w:color="00000A"/>
        <w:right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27" w:customStyle="1">
    <w:name w:val="xl127"/>
    <w:basedOn w:val="Normal"/>
    <w:qFormat/>
    <w:rsid w:val="00e97884"/>
    <w:pPr>
      <w:pBdr>
        <w:left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28" w:customStyle="1">
    <w:name w:val="xl128"/>
    <w:basedOn w:val="Normal"/>
    <w:qFormat/>
    <w:rsid w:val="00e97884"/>
    <w:pP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29" w:customStyle="1">
    <w:name w:val="xl129"/>
    <w:basedOn w:val="Normal"/>
    <w:qFormat/>
    <w:rsid w:val="00e97884"/>
    <w:pPr>
      <w:pBdr>
        <w:right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30" w:customStyle="1">
    <w:name w:val="xl130"/>
    <w:basedOn w:val="Normal"/>
    <w:qFormat/>
    <w:rsid w:val="00e97884"/>
    <w:pPr>
      <w:pBdr>
        <w:left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31" w:customStyle="1">
    <w:name w:val="xl131"/>
    <w:basedOn w:val="Normal"/>
    <w:qFormat/>
    <w:rsid w:val="00e97884"/>
    <w:pPr>
      <w:pBdr>
        <w:right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32" w:customStyle="1">
    <w:name w:val="xl132"/>
    <w:basedOn w:val="Normal"/>
    <w:qFormat/>
    <w:rsid w:val="00e9788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33" w:customStyle="1">
    <w:name w:val="xl133"/>
    <w:basedOn w:val="Normal"/>
    <w:qFormat/>
    <w:rsid w:val="00e9788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Autospacing="1" w:afterAutospacing="1"/>
      <w:jc w:val="center"/>
    </w:pPr>
    <w:rPr>
      <w:b/>
      <w:bCs/>
      <w:sz w:val="20"/>
      <w:szCs w:val="20"/>
    </w:rPr>
  </w:style>
  <w:style w:type="paragraph" w:styleId="Xl134" w:customStyle="1">
    <w:name w:val="xl134"/>
    <w:basedOn w:val="Normal"/>
    <w:qFormat/>
    <w:rsid w:val="00e97884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auto" w:fill="FFFFFF"/>
      <w:spacing w:beforeAutospacing="1" w:afterAutospacing="1"/>
      <w:jc w:val="center"/>
    </w:pPr>
    <w:rPr>
      <w:b/>
      <w:bCs/>
      <w:sz w:val="20"/>
      <w:szCs w:val="20"/>
    </w:rPr>
  </w:style>
  <w:style w:type="paragraph" w:styleId="Xl135" w:customStyle="1">
    <w:name w:val="xl135"/>
    <w:basedOn w:val="Normal"/>
    <w:qFormat/>
    <w:rsid w:val="00e97884"/>
    <w:pPr>
      <w:pBdr>
        <w:top w:val="single" w:sz="4" w:space="0" w:color="00000A"/>
        <w:bottom w:val="single" w:sz="4" w:space="0" w:color="00000A"/>
      </w:pBdr>
      <w:shd w:val="clear" w:color="auto" w:fill="FFFFFF"/>
      <w:spacing w:beforeAutospacing="1" w:afterAutospacing="1"/>
      <w:jc w:val="center"/>
    </w:pPr>
    <w:rPr>
      <w:b/>
      <w:bCs/>
      <w:sz w:val="20"/>
      <w:szCs w:val="20"/>
    </w:rPr>
  </w:style>
  <w:style w:type="paragraph" w:styleId="Xl136" w:customStyle="1">
    <w:name w:val="xl136"/>
    <w:basedOn w:val="Normal"/>
    <w:qFormat/>
    <w:rsid w:val="00e97884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Autospacing="1" w:afterAutospacing="1"/>
      <w:jc w:val="center"/>
    </w:pPr>
    <w:rPr>
      <w:b/>
      <w:bCs/>
      <w:sz w:val="20"/>
      <w:szCs w:val="20"/>
    </w:rPr>
  </w:style>
  <w:style w:type="paragraph" w:styleId="Xl137" w:customStyle="1">
    <w:name w:val="xl137"/>
    <w:basedOn w:val="Normal"/>
    <w:qFormat/>
    <w:rsid w:val="00e97884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Autospacing="1" w:afterAutospacing="1"/>
      <w:jc w:val="center"/>
    </w:pPr>
    <w:rPr>
      <w:b/>
      <w:bCs/>
      <w:sz w:val="20"/>
      <w:szCs w:val="20"/>
    </w:rPr>
  </w:style>
  <w:style w:type="paragraph" w:styleId="Xl138" w:customStyle="1">
    <w:name w:val="xl138"/>
    <w:basedOn w:val="Normal"/>
    <w:qFormat/>
    <w:rsid w:val="00e9788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Autospacing="1" w:afterAutospacing="1"/>
      <w:jc w:val="center"/>
    </w:pPr>
    <w:rPr>
      <w:b/>
      <w:bCs/>
      <w:sz w:val="20"/>
      <w:szCs w:val="20"/>
    </w:rPr>
  </w:style>
  <w:style w:type="paragraph" w:styleId="Xl139" w:customStyle="1">
    <w:name w:val="xl139"/>
    <w:basedOn w:val="Normal"/>
    <w:qFormat/>
    <w:rsid w:val="00e97884"/>
    <w:pPr>
      <w:pBdr>
        <w:top w:val="single" w:sz="4" w:space="0" w:color="00000A"/>
        <w:left w:val="single" w:sz="4" w:space="0" w:color="00000A"/>
        <w:bottom w:val="single" w:sz="8" w:space="0" w:color="00000A"/>
      </w:pBdr>
      <w:shd w:val="clear" w:color="auto" w:fill="FFFFFF"/>
      <w:spacing w:beforeAutospacing="1" w:afterAutospacing="1"/>
      <w:jc w:val="center"/>
    </w:pPr>
    <w:rPr/>
  </w:style>
  <w:style w:type="paragraph" w:styleId="Xl140" w:customStyle="1">
    <w:name w:val="xl140"/>
    <w:basedOn w:val="Normal"/>
    <w:qFormat/>
    <w:rsid w:val="00e97884"/>
    <w:pPr>
      <w:pBdr>
        <w:top w:val="single" w:sz="4" w:space="0" w:color="00000A"/>
        <w:bottom w:val="single" w:sz="8" w:space="0" w:color="00000A"/>
      </w:pBdr>
      <w:shd w:val="clear" w:color="auto" w:fill="FFFFFF"/>
      <w:spacing w:beforeAutospacing="1" w:afterAutospacing="1"/>
      <w:jc w:val="center"/>
    </w:pPr>
    <w:rPr/>
  </w:style>
  <w:style w:type="paragraph" w:styleId="Xl141" w:customStyle="1">
    <w:name w:val="xl141"/>
    <w:basedOn w:val="Normal"/>
    <w:qFormat/>
    <w:rsid w:val="00e97884"/>
    <w:pPr>
      <w:pBdr>
        <w:top w:val="single" w:sz="4" w:space="0" w:color="00000A"/>
        <w:bottom w:val="single" w:sz="8" w:space="0" w:color="00000A"/>
        <w:right w:val="single" w:sz="4" w:space="0" w:color="00000A"/>
      </w:pBdr>
      <w:shd w:val="clear" w:color="auto" w:fill="FFFFFF"/>
      <w:spacing w:beforeAutospacing="1" w:afterAutospacing="1"/>
      <w:jc w:val="center"/>
    </w:pPr>
    <w:rPr/>
  </w:style>
  <w:style w:type="paragraph" w:styleId="Xl142" w:customStyle="1">
    <w:name w:val="xl142"/>
    <w:basedOn w:val="Normal"/>
    <w:qFormat/>
    <w:rsid w:val="00e97884"/>
    <w:pPr>
      <w:pBdr>
        <w:bottom w:val="single" w:sz="4" w:space="0" w:color="00000A"/>
      </w:pBdr>
      <w:shd w:val="clear" w:color="auto" w:fill="FFFFFF"/>
      <w:spacing w:beforeAutospacing="1" w:afterAutospacing="1"/>
      <w:jc w:val="center"/>
    </w:pPr>
    <w:rPr>
      <w:sz w:val="18"/>
      <w:szCs w:val="18"/>
    </w:rPr>
  </w:style>
  <w:style w:type="paragraph" w:styleId="Xl143" w:customStyle="1">
    <w:name w:val="xl143"/>
    <w:basedOn w:val="Normal"/>
    <w:qFormat/>
    <w:rsid w:val="00e97884"/>
    <w:pPr>
      <w:pBdr>
        <w:top w:val="single" w:sz="8" w:space="0" w:color="00000A"/>
        <w:left w:val="single" w:sz="8" w:space="0" w:color="00000A"/>
        <w:bottom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44" w:customStyle="1">
    <w:name w:val="xl144"/>
    <w:basedOn w:val="Normal"/>
    <w:qFormat/>
    <w:rsid w:val="00e97884"/>
    <w:pPr>
      <w:pBdr>
        <w:top w:val="single" w:sz="8" w:space="0" w:color="00000A"/>
        <w:bottom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45" w:customStyle="1">
    <w:name w:val="xl145"/>
    <w:basedOn w:val="Normal"/>
    <w:qFormat/>
    <w:rsid w:val="00e97884"/>
    <w:pPr>
      <w:pBdr>
        <w:top w:val="single" w:sz="8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46" w:customStyle="1">
    <w:name w:val="xl146"/>
    <w:basedOn w:val="Normal"/>
    <w:qFormat/>
    <w:rsid w:val="00e97884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47" w:customStyle="1">
    <w:name w:val="xl147"/>
    <w:basedOn w:val="Normal"/>
    <w:qFormat/>
    <w:rsid w:val="00e97884"/>
    <w:pPr>
      <w:pBdr>
        <w:top w:val="single" w:sz="4" w:space="0" w:color="00000A"/>
        <w:bottom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48" w:customStyle="1">
    <w:name w:val="xl148"/>
    <w:basedOn w:val="Normal"/>
    <w:qFormat/>
    <w:rsid w:val="00e97884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49" w:customStyle="1">
    <w:name w:val="xl149"/>
    <w:basedOn w:val="Normal"/>
    <w:qFormat/>
    <w:rsid w:val="00e97884"/>
    <w:pPr>
      <w:spacing w:beforeAutospacing="1" w:afterAutospacing="1"/>
      <w:jc w:val="center"/>
    </w:pPr>
    <w:rPr>
      <w:b/>
      <w:bCs/>
    </w:rPr>
  </w:style>
  <w:style w:type="paragraph" w:styleId="Xl150" w:customStyle="1">
    <w:name w:val="xl150"/>
    <w:basedOn w:val="Normal"/>
    <w:qFormat/>
    <w:rsid w:val="00e97884"/>
    <w:pPr>
      <w:pBdr>
        <w:top w:val="single" w:sz="4" w:space="0" w:color="00000A"/>
        <w:left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51" w:customStyle="1">
    <w:name w:val="xl151"/>
    <w:basedOn w:val="Normal"/>
    <w:qFormat/>
    <w:rsid w:val="00e97884"/>
    <w:pPr>
      <w:pBdr>
        <w:top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52" w:customStyle="1">
    <w:name w:val="xl152"/>
    <w:basedOn w:val="Normal"/>
    <w:qFormat/>
    <w:rsid w:val="00e97884"/>
    <w:pPr>
      <w:pBdr>
        <w:top w:val="single" w:sz="4" w:space="0" w:color="00000A"/>
        <w:right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53" w:customStyle="1">
    <w:name w:val="xl153"/>
    <w:basedOn w:val="Normal"/>
    <w:qFormat/>
    <w:rsid w:val="00e97884"/>
    <w:pPr>
      <w:pBdr>
        <w:left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54" w:customStyle="1">
    <w:name w:val="xl154"/>
    <w:basedOn w:val="Normal"/>
    <w:qFormat/>
    <w:rsid w:val="00e97884"/>
    <w:pP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55" w:customStyle="1">
    <w:name w:val="xl155"/>
    <w:basedOn w:val="Normal"/>
    <w:qFormat/>
    <w:rsid w:val="00e97884"/>
    <w:pPr>
      <w:pBdr>
        <w:right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56" w:customStyle="1">
    <w:name w:val="xl156"/>
    <w:basedOn w:val="Normal"/>
    <w:qFormat/>
    <w:rsid w:val="00e97884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Autospacing="1" w:afterAutospacing="1"/>
      <w:jc w:val="center"/>
    </w:pPr>
    <w:rPr>
      <w:b/>
      <w:bCs/>
      <w:sz w:val="20"/>
      <w:szCs w:val="20"/>
    </w:rPr>
  </w:style>
  <w:style w:type="paragraph" w:styleId="Xl157" w:customStyle="1">
    <w:name w:val="xl157"/>
    <w:basedOn w:val="Normal"/>
    <w:qFormat/>
    <w:rsid w:val="00e9788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Autospacing="1" w:afterAutospacing="1"/>
      <w:jc w:val="center"/>
    </w:pPr>
    <w:rPr>
      <w:b/>
      <w:bCs/>
      <w:sz w:val="20"/>
      <w:szCs w:val="20"/>
    </w:rPr>
  </w:style>
  <w:style w:type="paragraph" w:styleId="Xl158" w:customStyle="1">
    <w:name w:val="xl158"/>
    <w:basedOn w:val="Normal"/>
    <w:qFormat/>
    <w:rsid w:val="00e97884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Autospacing="1" w:afterAutospacing="1"/>
      <w:jc w:val="center"/>
    </w:pPr>
    <w:rPr>
      <w:b/>
      <w:bCs/>
      <w:sz w:val="20"/>
      <w:szCs w:val="20"/>
    </w:rPr>
  </w:style>
  <w:style w:type="paragraph" w:styleId="Xl159" w:customStyle="1">
    <w:name w:val="xl159"/>
    <w:basedOn w:val="Normal"/>
    <w:qFormat/>
    <w:rsid w:val="00e97884"/>
    <w:pPr>
      <w:shd w:val="clear" w:color="auto" w:fill="FFFFFF"/>
      <w:spacing w:beforeAutospacing="1" w:afterAutospacing="1"/>
    </w:pPr>
    <w:rPr>
      <w:b/>
      <w:bCs/>
    </w:rPr>
  </w:style>
  <w:style w:type="paragraph" w:styleId="Xl160" w:customStyle="1">
    <w:name w:val="xl160"/>
    <w:basedOn w:val="Normal"/>
    <w:qFormat/>
    <w:rsid w:val="00e97884"/>
    <w:pPr>
      <w:pBdr>
        <w:top w:val="single" w:sz="4" w:space="0" w:color="00000A"/>
        <w:left w:val="single" w:sz="8" w:space="0" w:color="00000A"/>
        <w:bottom w:val="single" w:sz="8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61" w:customStyle="1">
    <w:name w:val="xl161"/>
    <w:basedOn w:val="Normal"/>
    <w:qFormat/>
    <w:rsid w:val="00e97884"/>
    <w:pPr>
      <w:pBdr>
        <w:top w:val="single" w:sz="4" w:space="0" w:color="00000A"/>
        <w:bottom w:val="single" w:sz="8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62" w:customStyle="1">
    <w:name w:val="xl162"/>
    <w:basedOn w:val="Normal"/>
    <w:qFormat/>
    <w:rsid w:val="00e97884"/>
    <w:pPr>
      <w:pBdr>
        <w:top w:val="single" w:sz="4" w:space="0" w:color="00000A"/>
        <w:bottom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63" w:customStyle="1">
    <w:name w:val="xl163"/>
    <w:basedOn w:val="Normal"/>
    <w:qFormat/>
    <w:rsid w:val="00e97884"/>
    <w:pPr>
      <w:pBdr>
        <w:top w:val="single" w:sz="4" w:space="0" w:color="00000A"/>
        <w:bottom w:val="single" w:sz="4" w:space="0" w:color="00000A"/>
      </w:pBdr>
      <w:shd w:val="clear" w:color="auto" w:fill="FFFFFF"/>
      <w:spacing w:beforeAutospacing="1" w:afterAutospacing="1"/>
      <w:jc w:val="center"/>
    </w:pPr>
    <w:rPr>
      <w:sz w:val="18"/>
      <w:szCs w:val="18"/>
    </w:rPr>
  </w:style>
  <w:style w:type="paragraph" w:styleId="Xl164" w:customStyle="1">
    <w:name w:val="xl164"/>
    <w:basedOn w:val="Normal"/>
    <w:qFormat/>
    <w:rsid w:val="00e97884"/>
    <w:pPr>
      <w:pBdr>
        <w:bottom w:val="single" w:sz="4" w:space="0" w:color="00000A"/>
      </w:pBdr>
      <w:shd w:val="clear" w:color="auto" w:fill="FFFFFF"/>
      <w:spacing w:beforeAutospacing="1" w:afterAutospacing="1"/>
      <w:jc w:val="center"/>
    </w:pPr>
    <w:rPr>
      <w:sz w:val="18"/>
      <w:szCs w:val="18"/>
    </w:rPr>
  </w:style>
  <w:style w:type="paragraph" w:styleId="Xl165" w:customStyle="1">
    <w:name w:val="xl165"/>
    <w:basedOn w:val="Normal"/>
    <w:qFormat/>
    <w:rsid w:val="00e97884"/>
    <w:pPr>
      <w:pBdr>
        <w:left w:val="single" w:sz="8" w:space="0" w:color="00000A"/>
        <w:bottom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66" w:customStyle="1">
    <w:name w:val="xl166"/>
    <w:basedOn w:val="Normal"/>
    <w:qFormat/>
    <w:rsid w:val="00e97884"/>
    <w:pPr>
      <w:pBdr>
        <w:bottom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67" w:customStyle="1">
    <w:name w:val="xl167"/>
    <w:basedOn w:val="Normal"/>
    <w:qFormat/>
    <w:rsid w:val="00e97884"/>
    <w:pPr>
      <w:pBdr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68" w:customStyle="1">
    <w:name w:val="xl168"/>
    <w:basedOn w:val="Normal"/>
    <w:qFormat/>
    <w:rsid w:val="00e97884"/>
    <w:pP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69" w:customStyle="1">
    <w:name w:val="xl169"/>
    <w:basedOn w:val="Normal"/>
    <w:qFormat/>
    <w:rsid w:val="00e97884"/>
    <w:pPr>
      <w:pBdr>
        <w:bottom w:val="single" w:sz="4" w:space="0" w:color="00000A"/>
      </w:pBdr>
      <w:shd w:val="clear" w:color="auto" w:fill="FFFFFF"/>
      <w:spacing w:beforeAutospacing="1" w:afterAutospacing="1"/>
      <w:jc w:val="center"/>
    </w:pPr>
    <w:rPr>
      <w:b/>
      <w:bCs/>
    </w:rPr>
  </w:style>
  <w:style w:type="paragraph" w:styleId="Xl170" w:customStyle="1">
    <w:name w:val="xl170"/>
    <w:basedOn w:val="Normal"/>
    <w:qFormat/>
    <w:rsid w:val="00e97884"/>
    <w:pPr>
      <w:pBdr>
        <w:top w:val="single" w:sz="4" w:space="0" w:color="00000A"/>
        <w:left w:val="single" w:sz="4" w:space="0" w:color="00000A"/>
      </w:pBdr>
      <w:shd w:val="clear" w:color="auto" w:fill="FFFFFF"/>
      <w:spacing w:beforeAutospacing="1" w:afterAutospacing="1"/>
    </w:pPr>
    <w:rPr>
      <w:sz w:val="20"/>
      <w:szCs w:val="20"/>
    </w:rPr>
  </w:style>
  <w:style w:type="paragraph" w:styleId="Xl171" w:customStyle="1">
    <w:name w:val="xl171"/>
    <w:basedOn w:val="Normal"/>
    <w:qFormat/>
    <w:rsid w:val="00e97884"/>
    <w:pPr>
      <w:pBdr>
        <w:top w:val="single" w:sz="4" w:space="0" w:color="00000A"/>
      </w:pBdr>
      <w:shd w:val="clear" w:color="auto" w:fill="FFFFFF"/>
      <w:spacing w:beforeAutospacing="1" w:afterAutospacing="1"/>
    </w:pPr>
    <w:rPr>
      <w:sz w:val="20"/>
      <w:szCs w:val="20"/>
    </w:rPr>
  </w:style>
  <w:style w:type="paragraph" w:styleId="Xl172" w:customStyle="1">
    <w:name w:val="xl172"/>
    <w:basedOn w:val="Normal"/>
    <w:qFormat/>
    <w:rsid w:val="00e97884"/>
    <w:pPr>
      <w:pBdr>
        <w:top w:val="single" w:sz="4" w:space="0" w:color="00000A"/>
        <w:right w:val="single" w:sz="4" w:space="0" w:color="00000A"/>
      </w:pBdr>
      <w:shd w:val="clear" w:color="auto" w:fill="FFFFFF"/>
      <w:spacing w:beforeAutospacing="1" w:afterAutospacing="1"/>
    </w:pPr>
    <w:rPr>
      <w:sz w:val="20"/>
      <w:szCs w:val="20"/>
    </w:rPr>
  </w:style>
  <w:style w:type="paragraph" w:styleId="Xl173" w:customStyle="1">
    <w:name w:val="xl173"/>
    <w:basedOn w:val="Normal"/>
    <w:qFormat/>
    <w:rsid w:val="00e97884"/>
    <w:pPr>
      <w:pBdr>
        <w:left w:val="single" w:sz="4" w:space="0" w:color="00000A"/>
        <w:bottom w:val="single" w:sz="4" w:space="0" w:color="00000A"/>
      </w:pBdr>
      <w:shd w:val="clear" w:color="auto" w:fill="FFFFFF"/>
      <w:spacing w:beforeAutospacing="1" w:afterAutospacing="1"/>
    </w:pPr>
    <w:rPr>
      <w:sz w:val="20"/>
      <w:szCs w:val="20"/>
    </w:rPr>
  </w:style>
  <w:style w:type="paragraph" w:styleId="Xl174" w:customStyle="1">
    <w:name w:val="xl174"/>
    <w:basedOn w:val="Normal"/>
    <w:qFormat/>
    <w:rsid w:val="00e97884"/>
    <w:pPr>
      <w:pBdr>
        <w:bottom w:val="single" w:sz="4" w:space="0" w:color="00000A"/>
      </w:pBdr>
      <w:shd w:val="clear" w:color="auto" w:fill="FFFFFF"/>
      <w:spacing w:beforeAutospacing="1" w:afterAutospacing="1"/>
    </w:pPr>
    <w:rPr>
      <w:sz w:val="20"/>
      <w:szCs w:val="20"/>
    </w:rPr>
  </w:style>
  <w:style w:type="paragraph" w:styleId="Xl175" w:customStyle="1">
    <w:name w:val="xl175"/>
    <w:basedOn w:val="Normal"/>
    <w:qFormat/>
    <w:rsid w:val="00e97884"/>
    <w:pPr>
      <w:pBdr>
        <w:bottom w:val="single" w:sz="4" w:space="0" w:color="00000A"/>
        <w:right w:val="single" w:sz="4" w:space="0" w:color="00000A"/>
      </w:pBdr>
      <w:shd w:val="clear" w:color="auto" w:fill="FFFFFF"/>
      <w:spacing w:beforeAutospacing="1" w:afterAutospacing="1"/>
    </w:pPr>
    <w:rPr>
      <w:sz w:val="20"/>
      <w:szCs w:val="20"/>
    </w:rPr>
  </w:style>
  <w:style w:type="paragraph" w:styleId="Xl176" w:customStyle="1">
    <w:name w:val="xl176"/>
    <w:basedOn w:val="Normal"/>
    <w:qFormat/>
    <w:rsid w:val="00e97884"/>
    <w:pPr>
      <w:pBdr>
        <w:top w:val="single" w:sz="4" w:space="0" w:color="00000A"/>
        <w:left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77" w:customStyle="1">
    <w:name w:val="xl177"/>
    <w:basedOn w:val="Normal"/>
    <w:qFormat/>
    <w:rsid w:val="00e97884"/>
    <w:pPr>
      <w:pBdr>
        <w:top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78" w:customStyle="1">
    <w:name w:val="xl178"/>
    <w:basedOn w:val="Normal"/>
    <w:qFormat/>
    <w:rsid w:val="00e97884"/>
    <w:pPr>
      <w:pBdr>
        <w:top w:val="single" w:sz="4" w:space="0" w:color="00000A"/>
        <w:right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79" w:customStyle="1">
    <w:name w:val="xl179"/>
    <w:basedOn w:val="Normal"/>
    <w:qFormat/>
    <w:rsid w:val="00e97884"/>
    <w:pPr>
      <w:pBdr>
        <w:left w:val="single" w:sz="4" w:space="0" w:color="00000A"/>
        <w:bottom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80" w:customStyle="1">
    <w:name w:val="xl180"/>
    <w:basedOn w:val="Normal"/>
    <w:qFormat/>
    <w:rsid w:val="00e97884"/>
    <w:pPr>
      <w:pBdr>
        <w:bottom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81" w:customStyle="1">
    <w:name w:val="xl181"/>
    <w:basedOn w:val="Normal"/>
    <w:qFormat/>
    <w:rsid w:val="00e97884"/>
    <w:pPr>
      <w:pBdr>
        <w:bottom w:val="single" w:sz="4" w:space="0" w:color="00000A"/>
        <w:right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82" w:customStyle="1">
    <w:name w:val="xl182"/>
    <w:basedOn w:val="Normal"/>
    <w:qFormat/>
    <w:rsid w:val="00e97884"/>
    <w:pPr>
      <w:pBdr>
        <w:left w:val="single" w:sz="4" w:space="0" w:color="00000A"/>
        <w:bottom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83" w:customStyle="1">
    <w:name w:val="xl183"/>
    <w:basedOn w:val="Normal"/>
    <w:qFormat/>
    <w:rsid w:val="00e97884"/>
    <w:pPr>
      <w:pBdr>
        <w:bottom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84" w:customStyle="1">
    <w:name w:val="xl184"/>
    <w:basedOn w:val="Normal"/>
    <w:qFormat/>
    <w:rsid w:val="00e9788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85" w:customStyle="1">
    <w:name w:val="xl185"/>
    <w:basedOn w:val="Normal"/>
    <w:qFormat/>
    <w:rsid w:val="00e97884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auto" w:fill="FFFFFF"/>
      <w:spacing w:beforeAutospacing="1" w:afterAutospacing="1"/>
      <w:jc w:val="center"/>
    </w:pPr>
    <w:rPr/>
  </w:style>
  <w:style w:type="paragraph" w:styleId="Xl186" w:customStyle="1">
    <w:name w:val="xl186"/>
    <w:basedOn w:val="Normal"/>
    <w:qFormat/>
    <w:rsid w:val="00e97884"/>
    <w:pPr>
      <w:pBdr>
        <w:top w:val="single" w:sz="4" w:space="0" w:color="00000A"/>
        <w:bottom w:val="single" w:sz="4" w:space="0" w:color="00000A"/>
      </w:pBdr>
      <w:shd w:val="clear" w:color="auto" w:fill="FFFFFF"/>
      <w:spacing w:beforeAutospacing="1" w:afterAutospacing="1"/>
      <w:jc w:val="center"/>
    </w:pPr>
    <w:rPr/>
  </w:style>
  <w:style w:type="paragraph" w:styleId="Xl187" w:customStyle="1">
    <w:name w:val="xl187"/>
    <w:basedOn w:val="Normal"/>
    <w:qFormat/>
    <w:rsid w:val="00e97884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Autospacing="1" w:afterAutospacing="1"/>
      <w:jc w:val="center"/>
    </w:pPr>
    <w:rPr/>
  </w:style>
  <w:style w:type="paragraph" w:styleId="Xl188" w:customStyle="1">
    <w:name w:val="xl188"/>
    <w:basedOn w:val="Normal"/>
    <w:qFormat/>
    <w:rsid w:val="00e9788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Autospacing="1" w:afterAutospacing="1"/>
    </w:pPr>
    <w:rPr>
      <w:b/>
      <w:bCs/>
      <w:sz w:val="20"/>
      <w:szCs w:val="20"/>
    </w:rPr>
  </w:style>
  <w:style w:type="paragraph" w:styleId="Xl189" w:customStyle="1">
    <w:name w:val="xl189"/>
    <w:basedOn w:val="Normal"/>
    <w:qFormat/>
    <w:rsid w:val="00e97884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90" w:customStyle="1">
    <w:name w:val="xl190"/>
    <w:basedOn w:val="Normal"/>
    <w:qFormat/>
    <w:rsid w:val="00e97884"/>
    <w:pPr>
      <w:pBdr>
        <w:top w:val="single" w:sz="4" w:space="0" w:color="00000A"/>
        <w:bottom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91" w:customStyle="1">
    <w:name w:val="xl191"/>
    <w:basedOn w:val="Normal"/>
    <w:qFormat/>
    <w:rsid w:val="00e97884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92" w:customStyle="1">
    <w:name w:val="xl192"/>
    <w:basedOn w:val="Normal"/>
    <w:qFormat/>
    <w:rsid w:val="00e97884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auto" w:fill="FFFFFF"/>
      <w:spacing w:beforeAutospacing="1" w:afterAutospacing="1"/>
      <w:jc w:val="center"/>
    </w:pPr>
    <w:rPr/>
  </w:style>
  <w:style w:type="paragraph" w:styleId="Xl193" w:customStyle="1">
    <w:name w:val="xl193"/>
    <w:basedOn w:val="Normal"/>
    <w:qFormat/>
    <w:rsid w:val="00e97884"/>
    <w:pPr>
      <w:pBdr>
        <w:top w:val="single" w:sz="4" w:space="0" w:color="00000A"/>
        <w:bottom w:val="single" w:sz="4" w:space="0" w:color="00000A"/>
      </w:pBdr>
      <w:shd w:val="clear" w:color="auto" w:fill="FFFFFF"/>
      <w:spacing w:beforeAutospacing="1" w:afterAutospacing="1"/>
      <w:jc w:val="center"/>
    </w:pPr>
    <w:rPr/>
  </w:style>
  <w:style w:type="paragraph" w:styleId="Xl194" w:customStyle="1">
    <w:name w:val="xl194"/>
    <w:basedOn w:val="Normal"/>
    <w:qFormat/>
    <w:rsid w:val="00e97884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Autospacing="1" w:afterAutospacing="1"/>
      <w:jc w:val="center"/>
    </w:pPr>
    <w:rPr/>
  </w:style>
  <w:style w:type="paragraph" w:styleId="Xl195" w:customStyle="1">
    <w:name w:val="xl195"/>
    <w:basedOn w:val="Normal"/>
    <w:qFormat/>
    <w:rsid w:val="00e9788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196" w:customStyle="1">
    <w:name w:val="xl196"/>
    <w:basedOn w:val="Normal"/>
    <w:qFormat/>
    <w:rsid w:val="00e9788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Autospacing="1" w:afterAutospacing="1"/>
      <w:jc w:val="center"/>
    </w:pPr>
    <w:rPr/>
  </w:style>
  <w:style w:type="paragraph" w:styleId="Xl197" w:customStyle="1">
    <w:name w:val="xl197"/>
    <w:basedOn w:val="Normal"/>
    <w:qFormat/>
    <w:rsid w:val="00e9788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Autospacing="1" w:afterAutospacing="1"/>
      <w:jc w:val="center"/>
    </w:pPr>
    <w:rPr>
      <w:b/>
      <w:bCs/>
    </w:rPr>
  </w:style>
  <w:style w:type="paragraph" w:styleId="Xl198" w:customStyle="1">
    <w:name w:val="xl198"/>
    <w:basedOn w:val="Normal"/>
    <w:qFormat/>
    <w:rsid w:val="00e97884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auto" w:fill="FFFFFF"/>
      <w:spacing w:beforeAutospacing="1" w:afterAutospacing="1"/>
      <w:jc w:val="center"/>
    </w:pPr>
    <w:rPr>
      <w:b/>
      <w:bCs/>
    </w:rPr>
  </w:style>
  <w:style w:type="paragraph" w:styleId="Xl199" w:customStyle="1">
    <w:name w:val="xl199"/>
    <w:basedOn w:val="Normal"/>
    <w:qFormat/>
    <w:rsid w:val="00e97884"/>
    <w:pPr>
      <w:pBdr>
        <w:top w:val="single" w:sz="4" w:space="0" w:color="00000A"/>
        <w:bottom w:val="single" w:sz="4" w:space="0" w:color="00000A"/>
      </w:pBdr>
      <w:shd w:val="clear" w:color="auto" w:fill="FFFFFF"/>
      <w:spacing w:beforeAutospacing="1" w:afterAutospacing="1"/>
      <w:jc w:val="center"/>
    </w:pPr>
    <w:rPr>
      <w:b/>
      <w:bCs/>
    </w:rPr>
  </w:style>
  <w:style w:type="paragraph" w:styleId="Xl200" w:customStyle="1">
    <w:name w:val="xl200"/>
    <w:basedOn w:val="Normal"/>
    <w:qFormat/>
    <w:rsid w:val="00e97884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Autospacing="1" w:afterAutospacing="1"/>
      <w:jc w:val="center"/>
    </w:pPr>
    <w:rPr>
      <w:b/>
      <w:bCs/>
    </w:rPr>
  </w:style>
  <w:style w:type="paragraph" w:styleId="Xl201" w:customStyle="1">
    <w:name w:val="xl201"/>
    <w:basedOn w:val="Normal"/>
    <w:qFormat/>
    <w:rsid w:val="00e9788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9" w:color="00000A"/>
      </w:pBdr>
      <w:shd w:val="clear" w:color="auto" w:fill="FFFFFF"/>
      <w:spacing w:beforeAutospacing="1" w:afterAutospacing="1"/>
      <w:ind w:firstLine="100"/>
      <w:jc w:val="right"/>
    </w:pPr>
    <w:rPr>
      <w:b/>
      <w:bCs/>
    </w:rPr>
  </w:style>
  <w:style w:type="paragraph" w:styleId="Xl202" w:customStyle="1">
    <w:name w:val="xl202"/>
    <w:basedOn w:val="Normal"/>
    <w:qFormat/>
    <w:rsid w:val="00e97884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auto" w:fill="FFFFFF"/>
      <w:spacing w:beforeAutospacing="1" w:afterAutospacing="1"/>
      <w:jc w:val="right"/>
    </w:pPr>
    <w:rPr>
      <w:b/>
      <w:bCs/>
    </w:rPr>
  </w:style>
  <w:style w:type="paragraph" w:styleId="Xl203" w:customStyle="1">
    <w:name w:val="xl203"/>
    <w:basedOn w:val="Normal"/>
    <w:qFormat/>
    <w:rsid w:val="00e97884"/>
    <w:pPr>
      <w:pBdr>
        <w:top w:val="single" w:sz="4" w:space="0" w:color="00000A"/>
        <w:bottom w:val="single" w:sz="4" w:space="0" w:color="00000A"/>
      </w:pBdr>
      <w:shd w:val="clear" w:color="auto" w:fill="FFFFFF"/>
      <w:spacing w:beforeAutospacing="1" w:afterAutospacing="1"/>
      <w:jc w:val="right"/>
    </w:pPr>
    <w:rPr>
      <w:b/>
      <w:bCs/>
    </w:rPr>
  </w:style>
  <w:style w:type="paragraph" w:styleId="Xl204" w:customStyle="1">
    <w:name w:val="xl204"/>
    <w:basedOn w:val="Normal"/>
    <w:qFormat/>
    <w:rsid w:val="00e97884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Autospacing="1" w:afterAutospacing="1"/>
      <w:jc w:val="right"/>
    </w:pPr>
    <w:rPr>
      <w:b/>
      <w:bCs/>
    </w:rPr>
  </w:style>
  <w:style w:type="paragraph" w:styleId="Xl205" w:customStyle="1">
    <w:name w:val="xl205"/>
    <w:basedOn w:val="Normal"/>
    <w:qFormat/>
    <w:rsid w:val="00e9788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Autospacing="1" w:afterAutospacing="1"/>
      <w:jc w:val="center"/>
    </w:pPr>
    <w:rPr>
      <w:b/>
      <w:bCs/>
      <w:sz w:val="20"/>
      <w:szCs w:val="20"/>
    </w:rPr>
  </w:style>
  <w:style w:type="paragraph" w:styleId="Xl206" w:customStyle="1">
    <w:name w:val="xl206"/>
    <w:basedOn w:val="Normal"/>
    <w:qFormat/>
    <w:rsid w:val="00e9788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207" w:customStyle="1">
    <w:name w:val="xl207"/>
    <w:basedOn w:val="Normal"/>
    <w:qFormat/>
    <w:rsid w:val="00e97884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208" w:customStyle="1">
    <w:name w:val="xl208"/>
    <w:basedOn w:val="Normal"/>
    <w:qFormat/>
    <w:rsid w:val="00e97884"/>
    <w:pPr>
      <w:pBdr>
        <w:top w:val="single" w:sz="4" w:space="0" w:color="00000A"/>
        <w:bottom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209" w:customStyle="1">
    <w:name w:val="xl209"/>
    <w:basedOn w:val="Normal"/>
    <w:qFormat/>
    <w:rsid w:val="00e97884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210" w:customStyle="1">
    <w:name w:val="xl210"/>
    <w:basedOn w:val="Normal"/>
    <w:qFormat/>
    <w:rsid w:val="00e97884"/>
    <w:pPr>
      <w:pBdr>
        <w:top w:val="single" w:sz="4" w:space="0" w:color="00000A"/>
        <w:left w:val="single" w:sz="4" w:space="0" w:color="00000A"/>
      </w:pBdr>
      <w:shd w:val="clear" w:color="auto" w:fill="FFFFFF"/>
      <w:spacing w:beforeAutospacing="1" w:afterAutospacing="1"/>
      <w:jc w:val="center"/>
    </w:pPr>
    <w:rPr>
      <w:b/>
      <w:bCs/>
      <w:sz w:val="20"/>
      <w:szCs w:val="20"/>
    </w:rPr>
  </w:style>
  <w:style w:type="paragraph" w:styleId="Xl211" w:customStyle="1">
    <w:name w:val="xl211"/>
    <w:basedOn w:val="Normal"/>
    <w:qFormat/>
    <w:rsid w:val="00e97884"/>
    <w:pPr>
      <w:pBdr>
        <w:top w:val="single" w:sz="4" w:space="0" w:color="00000A"/>
      </w:pBdr>
      <w:shd w:val="clear" w:color="auto" w:fill="FFFFFF"/>
      <w:spacing w:beforeAutospacing="1" w:afterAutospacing="1"/>
      <w:jc w:val="center"/>
    </w:pPr>
    <w:rPr>
      <w:b/>
      <w:bCs/>
      <w:sz w:val="20"/>
      <w:szCs w:val="20"/>
    </w:rPr>
  </w:style>
  <w:style w:type="paragraph" w:styleId="Xl212" w:customStyle="1">
    <w:name w:val="xl212"/>
    <w:basedOn w:val="Normal"/>
    <w:qFormat/>
    <w:rsid w:val="00e97884"/>
    <w:pPr>
      <w:pBdr>
        <w:top w:val="single" w:sz="4" w:space="0" w:color="00000A"/>
        <w:right w:val="single" w:sz="4" w:space="0" w:color="00000A"/>
      </w:pBdr>
      <w:shd w:val="clear" w:color="auto" w:fill="FFFFFF"/>
      <w:spacing w:beforeAutospacing="1" w:afterAutospacing="1"/>
      <w:jc w:val="center"/>
    </w:pPr>
    <w:rPr>
      <w:b/>
      <w:bCs/>
      <w:sz w:val="20"/>
      <w:szCs w:val="20"/>
    </w:rPr>
  </w:style>
  <w:style w:type="paragraph" w:styleId="Xl213" w:customStyle="1">
    <w:name w:val="xl213"/>
    <w:basedOn w:val="Normal"/>
    <w:qFormat/>
    <w:rsid w:val="00e97884"/>
    <w:pPr>
      <w:pBdr>
        <w:left w:val="single" w:sz="4" w:space="0" w:color="00000A"/>
      </w:pBdr>
      <w:shd w:val="clear" w:color="auto" w:fill="FFFFFF"/>
      <w:spacing w:beforeAutospacing="1" w:afterAutospacing="1"/>
      <w:jc w:val="center"/>
    </w:pPr>
    <w:rPr>
      <w:b/>
      <w:bCs/>
      <w:sz w:val="20"/>
      <w:szCs w:val="20"/>
    </w:rPr>
  </w:style>
  <w:style w:type="paragraph" w:styleId="Xl214" w:customStyle="1">
    <w:name w:val="xl214"/>
    <w:basedOn w:val="Normal"/>
    <w:qFormat/>
    <w:rsid w:val="00e97884"/>
    <w:pPr>
      <w:shd w:val="clear" w:color="auto" w:fill="FFFFFF"/>
      <w:spacing w:beforeAutospacing="1" w:afterAutospacing="1"/>
      <w:jc w:val="center"/>
    </w:pPr>
    <w:rPr>
      <w:b/>
      <w:bCs/>
      <w:sz w:val="20"/>
      <w:szCs w:val="20"/>
    </w:rPr>
  </w:style>
  <w:style w:type="paragraph" w:styleId="Xl215" w:customStyle="1">
    <w:name w:val="xl215"/>
    <w:basedOn w:val="Normal"/>
    <w:qFormat/>
    <w:rsid w:val="00e97884"/>
    <w:pPr>
      <w:pBdr>
        <w:right w:val="single" w:sz="4" w:space="0" w:color="00000A"/>
      </w:pBdr>
      <w:shd w:val="clear" w:color="auto" w:fill="FFFFFF"/>
      <w:spacing w:beforeAutospacing="1" w:afterAutospacing="1"/>
      <w:jc w:val="center"/>
    </w:pPr>
    <w:rPr>
      <w:b/>
      <w:bCs/>
      <w:sz w:val="20"/>
      <w:szCs w:val="20"/>
    </w:rPr>
  </w:style>
  <w:style w:type="paragraph" w:styleId="Xl216" w:customStyle="1">
    <w:name w:val="xl216"/>
    <w:basedOn w:val="Normal"/>
    <w:qFormat/>
    <w:rsid w:val="00e97884"/>
    <w:pPr>
      <w:pBdr>
        <w:left w:val="single" w:sz="4" w:space="0" w:color="00000A"/>
        <w:bottom w:val="single" w:sz="4" w:space="0" w:color="00000A"/>
      </w:pBdr>
      <w:shd w:val="clear" w:color="auto" w:fill="FFFFFF"/>
      <w:spacing w:beforeAutospacing="1" w:afterAutospacing="1"/>
      <w:jc w:val="center"/>
    </w:pPr>
    <w:rPr>
      <w:b/>
      <w:bCs/>
      <w:sz w:val="20"/>
      <w:szCs w:val="20"/>
    </w:rPr>
  </w:style>
  <w:style w:type="paragraph" w:styleId="Xl217" w:customStyle="1">
    <w:name w:val="xl217"/>
    <w:basedOn w:val="Normal"/>
    <w:qFormat/>
    <w:rsid w:val="00e97884"/>
    <w:pPr>
      <w:pBdr>
        <w:bottom w:val="single" w:sz="4" w:space="0" w:color="00000A"/>
      </w:pBdr>
      <w:shd w:val="clear" w:color="auto" w:fill="FFFFFF"/>
      <w:spacing w:beforeAutospacing="1" w:afterAutospacing="1"/>
      <w:jc w:val="center"/>
    </w:pPr>
    <w:rPr>
      <w:b/>
      <w:bCs/>
      <w:sz w:val="20"/>
      <w:szCs w:val="20"/>
    </w:rPr>
  </w:style>
  <w:style w:type="paragraph" w:styleId="Xl218" w:customStyle="1">
    <w:name w:val="xl218"/>
    <w:basedOn w:val="Normal"/>
    <w:qFormat/>
    <w:rsid w:val="00e97884"/>
    <w:pPr>
      <w:pBdr>
        <w:bottom w:val="single" w:sz="4" w:space="0" w:color="00000A"/>
        <w:right w:val="single" w:sz="4" w:space="0" w:color="00000A"/>
      </w:pBdr>
      <w:shd w:val="clear" w:color="auto" w:fill="FFFFFF"/>
      <w:spacing w:beforeAutospacing="1" w:afterAutospacing="1"/>
      <w:jc w:val="center"/>
    </w:pPr>
    <w:rPr>
      <w:b/>
      <w:bCs/>
      <w:sz w:val="20"/>
      <w:szCs w:val="20"/>
    </w:rPr>
  </w:style>
  <w:style w:type="paragraph" w:styleId="Xl219" w:customStyle="1">
    <w:name w:val="xl219"/>
    <w:basedOn w:val="Normal"/>
    <w:qFormat/>
    <w:rsid w:val="00e97884"/>
    <w:pPr>
      <w:pBdr>
        <w:top w:val="single" w:sz="4" w:space="0" w:color="00000A"/>
        <w:left w:val="single" w:sz="4" w:space="0" w:color="00000A"/>
      </w:pBdr>
      <w:shd w:val="clear" w:color="auto" w:fill="FFFFFF"/>
      <w:spacing w:beforeAutospacing="1" w:afterAutospacing="1"/>
      <w:jc w:val="center"/>
    </w:pPr>
    <w:rPr>
      <w:b/>
      <w:bCs/>
      <w:sz w:val="20"/>
      <w:szCs w:val="20"/>
    </w:rPr>
  </w:style>
  <w:style w:type="paragraph" w:styleId="Xl220" w:customStyle="1">
    <w:name w:val="xl220"/>
    <w:basedOn w:val="Normal"/>
    <w:qFormat/>
    <w:rsid w:val="00e97884"/>
    <w:pPr>
      <w:pBdr>
        <w:top w:val="single" w:sz="4" w:space="0" w:color="00000A"/>
      </w:pBdr>
      <w:shd w:val="clear" w:color="auto" w:fill="FFFFFF"/>
      <w:spacing w:beforeAutospacing="1" w:afterAutospacing="1"/>
      <w:jc w:val="center"/>
    </w:pPr>
    <w:rPr>
      <w:b/>
      <w:bCs/>
      <w:sz w:val="20"/>
      <w:szCs w:val="20"/>
    </w:rPr>
  </w:style>
  <w:style w:type="paragraph" w:styleId="Xl221" w:customStyle="1">
    <w:name w:val="xl221"/>
    <w:basedOn w:val="Normal"/>
    <w:qFormat/>
    <w:rsid w:val="00e97884"/>
    <w:pPr>
      <w:pBdr>
        <w:top w:val="single" w:sz="4" w:space="0" w:color="00000A"/>
        <w:right w:val="single" w:sz="4" w:space="0" w:color="00000A"/>
      </w:pBdr>
      <w:shd w:val="clear" w:color="auto" w:fill="FFFFFF"/>
      <w:spacing w:beforeAutospacing="1" w:afterAutospacing="1"/>
      <w:jc w:val="center"/>
    </w:pPr>
    <w:rPr>
      <w:b/>
      <w:bCs/>
      <w:sz w:val="20"/>
      <w:szCs w:val="20"/>
    </w:rPr>
  </w:style>
  <w:style w:type="paragraph" w:styleId="Xl222" w:customStyle="1">
    <w:name w:val="xl222"/>
    <w:basedOn w:val="Normal"/>
    <w:qFormat/>
    <w:rsid w:val="00e97884"/>
    <w:pPr>
      <w:pBdr>
        <w:left w:val="single" w:sz="4" w:space="0" w:color="00000A"/>
      </w:pBdr>
      <w:shd w:val="clear" w:color="auto" w:fill="FFFFFF"/>
      <w:spacing w:beforeAutospacing="1" w:afterAutospacing="1"/>
      <w:jc w:val="center"/>
    </w:pPr>
    <w:rPr>
      <w:b/>
      <w:bCs/>
      <w:sz w:val="20"/>
      <w:szCs w:val="20"/>
    </w:rPr>
  </w:style>
  <w:style w:type="paragraph" w:styleId="Xl223" w:customStyle="1">
    <w:name w:val="xl223"/>
    <w:basedOn w:val="Normal"/>
    <w:qFormat/>
    <w:rsid w:val="00e97884"/>
    <w:pPr>
      <w:shd w:val="clear" w:color="auto" w:fill="FFFFFF"/>
      <w:spacing w:beforeAutospacing="1" w:afterAutospacing="1"/>
      <w:jc w:val="center"/>
    </w:pPr>
    <w:rPr>
      <w:b/>
      <w:bCs/>
      <w:sz w:val="20"/>
      <w:szCs w:val="20"/>
    </w:rPr>
  </w:style>
  <w:style w:type="paragraph" w:styleId="Xl224" w:customStyle="1">
    <w:name w:val="xl224"/>
    <w:basedOn w:val="Normal"/>
    <w:qFormat/>
    <w:rsid w:val="00e97884"/>
    <w:pPr>
      <w:pBdr>
        <w:right w:val="single" w:sz="4" w:space="0" w:color="00000A"/>
      </w:pBdr>
      <w:shd w:val="clear" w:color="auto" w:fill="FFFFFF"/>
      <w:spacing w:beforeAutospacing="1" w:afterAutospacing="1"/>
      <w:jc w:val="center"/>
    </w:pPr>
    <w:rPr>
      <w:b/>
      <w:bCs/>
      <w:sz w:val="20"/>
      <w:szCs w:val="20"/>
    </w:rPr>
  </w:style>
  <w:style w:type="paragraph" w:styleId="Xl225" w:customStyle="1">
    <w:name w:val="xl225"/>
    <w:basedOn w:val="Normal"/>
    <w:qFormat/>
    <w:rsid w:val="00e97884"/>
    <w:pPr>
      <w:pBdr>
        <w:left w:val="single" w:sz="4" w:space="0" w:color="00000A"/>
        <w:bottom w:val="single" w:sz="4" w:space="0" w:color="00000A"/>
      </w:pBdr>
      <w:shd w:val="clear" w:color="auto" w:fill="FFFFFF"/>
      <w:spacing w:beforeAutospacing="1" w:afterAutospacing="1"/>
      <w:jc w:val="center"/>
    </w:pPr>
    <w:rPr>
      <w:b/>
      <w:bCs/>
      <w:sz w:val="20"/>
      <w:szCs w:val="20"/>
    </w:rPr>
  </w:style>
  <w:style w:type="paragraph" w:styleId="Xl226" w:customStyle="1">
    <w:name w:val="xl226"/>
    <w:basedOn w:val="Normal"/>
    <w:qFormat/>
    <w:rsid w:val="00e97884"/>
    <w:pPr>
      <w:pBdr>
        <w:bottom w:val="single" w:sz="4" w:space="0" w:color="00000A"/>
      </w:pBdr>
      <w:shd w:val="clear" w:color="auto" w:fill="FFFFFF"/>
      <w:spacing w:beforeAutospacing="1" w:afterAutospacing="1"/>
      <w:jc w:val="center"/>
    </w:pPr>
    <w:rPr>
      <w:b/>
      <w:bCs/>
      <w:sz w:val="20"/>
      <w:szCs w:val="20"/>
    </w:rPr>
  </w:style>
  <w:style w:type="paragraph" w:styleId="Xl227" w:customStyle="1">
    <w:name w:val="xl227"/>
    <w:basedOn w:val="Normal"/>
    <w:qFormat/>
    <w:rsid w:val="00e97884"/>
    <w:pPr>
      <w:pBdr>
        <w:bottom w:val="single" w:sz="4" w:space="0" w:color="00000A"/>
        <w:right w:val="single" w:sz="4" w:space="0" w:color="00000A"/>
      </w:pBdr>
      <w:shd w:val="clear" w:color="auto" w:fill="FFFFFF"/>
      <w:spacing w:beforeAutospacing="1" w:afterAutospacing="1"/>
      <w:jc w:val="center"/>
    </w:pPr>
    <w:rPr>
      <w:b/>
      <w:bCs/>
      <w:sz w:val="20"/>
      <w:szCs w:val="20"/>
    </w:rPr>
  </w:style>
  <w:style w:type="paragraph" w:styleId="Xl228" w:customStyle="1">
    <w:name w:val="xl228"/>
    <w:basedOn w:val="Normal"/>
    <w:qFormat/>
    <w:rsid w:val="00e9788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Autospacing="1" w:afterAutospacing="1"/>
      <w:jc w:val="center"/>
    </w:pPr>
    <w:rPr>
      <w:b/>
      <w:bCs/>
      <w:sz w:val="20"/>
      <w:szCs w:val="20"/>
    </w:rPr>
  </w:style>
  <w:style w:type="paragraph" w:styleId="Xl229" w:customStyle="1">
    <w:name w:val="xl229"/>
    <w:basedOn w:val="Normal"/>
    <w:qFormat/>
    <w:rsid w:val="00e97884"/>
    <w:pPr>
      <w:pBdr>
        <w:left w:val="single" w:sz="4" w:space="0" w:color="00000A"/>
        <w:bottom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230" w:customStyle="1">
    <w:name w:val="xl230"/>
    <w:basedOn w:val="Normal"/>
    <w:qFormat/>
    <w:rsid w:val="00e97884"/>
    <w:pPr>
      <w:pBdr>
        <w:bottom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231" w:customStyle="1">
    <w:name w:val="xl231"/>
    <w:basedOn w:val="Normal"/>
    <w:qFormat/>
    <w:rsid w:val="00e97884"/>
    <w:pPr>
      <w:pBdr>
        <w:bottom w:val="single" w:sz="4" w:space="0" w:color="00000A"/>
        <w:right w:val="single" w:sz="4" w:space="0" w:color="00000A"/>
      </w:pBdr>
      <w:shd w:val="clear" w:color="auto" w:fill="FFFFFF"/>
      <w:spacing w:beforeAutospacing="1" w:afterAutospacing="1"/>
      <w:jc w:val="center"/>
    </w:pPr>
    <w:rPr>
      <w:sz w:val="20"/>
      <w:szCs w:val="20"/>
    </w:rPr>
  </w:style>
  <w:style w:type="paragraph" w:styleId="Xl232" w:customStyle="1">
    <w:name w:val="xl232"/>
    <w:basedOn w:val="Normal"/>
    <w:qFormat/>
    <w:rsid w:val="00e9788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Autospacing="1" w:afterAutospacing="1"/>
      <w:jc w:val="right"/>
    </w:pPr>
    <w:rPr>
      <w:b/>
      <w:bCs/>
      <w:sz w:val="20"/>
      <w:szCs w:val="20"/>
    </w:rPr>
  </w:style>
  <w:style w:type="paragraph" w:styleId="Xl233" w:customStyle="1">
    <w:name w:val="xl233"/>
    <w:basedOn w:val="Normal"/>
    <w:qFormat/>
    <w:rsid w:val="00e97884"/>
    <w:pPr>
      <w:pBdr>
        <w:top w:val="single" w:sz="4" w:space="0" w:color="00000A"/>
        <w:left w:val="single" w:sz="4" w:space="9" w:color="00000A"/>
      </w:pBdr>
      <w:shd w:val="clear" w:color="auto" w:fill="FFFFFF"/>
      <w:spacing w:beforeAutospacing="1" w:afterAutospacing="1"/>
      <w:ind w:firstLine="100"/>
    </w:pPr>
    <w:rPr>
      <w:sz w:val="20"/>
      <w:szCs w:val="20"/>
    </w:rPr>
  </w:style>
  <w:style w:type="paragraph" w:styleId="Xl234" w:customStyle="1">
    <w:name w:val="xl234"/>
    <w:basedOn w:val="Normal"/>
    <w:qFormat/>
    <w:rsid w:val="00e97884"/>
    <w:pPr>
      <w:pBdr>
        <w:top w:val="single" w:sz="4" w:space="0" w:color="00000A"/>
      </w:pBdr>
      <w:shd w:val="clear" w:color="auto" w:fill="FFFFFF"/>
      <w:spacing w:beforeAutospacing="1" w:afterAutospacing="1"/>
      <w:ind w:firstLine="100"/>
    </w:pPr>
    <w:rPr>
      <w:sz w:val="20"/>
      <w:szCs w:val="20"/>
    </w:rPr>
  </w:style>
  <w:style w:type="paragraph" w:styleId="Xl235" w:customStyle="1">
    <w:name w:val="xl235"/>
    <w:basedOn w:val="Normal"/>
    <w:qFormat/>
    <w:rsid w:val="00e97884"/>
    <w:pPr>
      <w:pBdr>
        <w:top w:val="single" w:sz="4" w:space="0" w:color="00000A"/>
        <w:right w:val="single" w:sz="4" w:space="0" w:color="00000A"/>
      </w:pBdr>
      <w:shd w:val="clear" w:color="auto" w:fill="FFFFFF"/>
      <w:spacing w:beforeAutospacing="1" w:afterAutospacing="1"/>
      <w:ind w:firstLine="100"/>
    </w:pPr>
    <w:rPr>
      <w:sz w:val="20"/>
      <w:szCs w:val="20"/>
    </w:rPr>
  </w:style>
  <w:style w:type="paragraph" w:styleId="ConsPlusTitle" w:customStyle="1">
    <w:name w:val="ConsPlusTitle"/>
    <w:qFormat/>
    <w:rsid w:val="00e97884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00000A"/>
      <w:sz w:val="24"/>
      <w:szCs w:val="20"/>
      <w:lang w:val="ru-RU" w:eastAsia="ru-RU" w:bidi="ar-SA"/>
    </w:rPr>
  </w:style>
  <w:style w:type="paragraph" w:styleId="Style26" w:customStyle="1">
    <w:name w:val="Знак Знак Знак Знак Знак Знак Знак Знак Знак Знак Знак Знак Знак Знак"/>
    <w:basedOn w:val="Normal"/>
    <w:qFormat/>
    <w:rsid w:val="00e97884"/>
    <w:pPr>
      <w:spacing w:lineRule="exact" w:line="240" w:before="0" w:after="160"/>
    </w:pPr>
    <w:rPr>
      <w:rFonts w:ascii="Verdana" w:hAnsi="Verdana" w:cs="Verdana"/>
      <w:lang w:val="en-US" w:eastAsia="en-US"/>
    </w:rPr>
  </w:style>
  <w:style w:type="paragraph" w:styleId="Default" w:customStyle="1">
    <w:name w:val="Default"/>
    <w:qFormat/>
    <w:rsid w:val="00e97884"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e97884"/>
    <w:pPr>
      <w:spacing w:after="0" w:line="240" w:lineRule="auto"/>
    </w:pPr>
    <w:rPr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93636560AABB5050C10AF89982CA9E08F90E3E8E186627F2C599F920BA6174693F0CF278BA1D760FyFiEN" TargetMode="External"/><Relationship Id="rId3" Type="http://schemas.openxmlformats.org/officeDocument/2006/relationships/image" Target="media/image1.wmf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LibreOffice/5.2.2.2$Windows_x86 LibreOffice_project/8f96e87c890bf8fa77463cd4b640a2312823f3ad</Application>
  <Pages>18</Pages>
  <Words>2906</Words>
  <Characters>17702</Characters>
  <CharactersWithSpaces>20541</CharactersWithSpaces>
  <Paragraphs>1006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2016-12-22T05:20:00Z</dcterms:created>
  <dc:creator>USER</dc:creator>
  <dc:description/>
  <dc:language>ru-RU</dc:language>
  <cp:lastModifiedBy/>
  <cp:lastPrinted>2022-07-27T15:11:25Z</cp:lastPrinted>
  <dcterms:modified xsi:type="dcterms:W3CDTF">2022-07-27T15:12:21Z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