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>Администрация  Сеготского сельского поселения</w:t>
      </w:r>
    </w:p>
    <w:p>
      <w:pPr>
        <w:pStyle w:val="Style14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  <w:t>Пучежского муниципального района</w:t>
        <w:tab/>
        <w:t>Ивановской области</w:t>
      </w:r>
    </w:p>
    <w:p>
      <w:pPr>
        <w:pStyle w:val="Style14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4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pStyle w:val="Style14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Style14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</w:t>
      </w:r>
      <w:r>
        <w:rPr>
          <w:rFonts w:cs="Times New Roman" w:ascii="Times New Roman" w:hAnsi="Times New Roman"/>
          <w:b/>
          <w:bCs/>
          <w:sz w:val="24"/>
          <w:szCs w:val="24"/>
        </w:rPr>
        <w:t>от  16.08.2017 г</w:t>
        <w:tab/>
        <w:tab/>
        <w:tab/>
        <w:tab/>
        <w:tab/>
        <w:tab/>
        <w:t>№  6</w:t>
      </w:r>
      <w:r>
        <w:rPr>
          <w:rFonts w:cs="Times New Roman" w:ascii="Times New Roman" w:hAnsi="Times New Roman"/>
          <w:b/>
          <w:bCs/>
          <w:sz w:val="24"/>
          <w:szCs w:val="24"/>
        </w:rPr>
        <w:t>2</w:t>
      </w:r>
      <w:r>
        <w:rPr>
          <w:rFonts w:cs="Times New Roman" w:ascii="Times New Roman" w:hAnsi="Times New Roman"/>
          <w:b/>
          <w:bCs/>
          <w:sz w:val="24"/>
          <w:szCs w:val="24"/>
        </w:rPr>
        <w:t>-п</w:t>
        <w:tab/>
        <w:tab/>
        <w:tab/>
        <w:tab/>
        <w:t>с.Сеготь</w:t>
      </w:r>
    </w:p>
    <w:p>
      <w:pPr>
        <w:pStyle w:val="Style14"/>
        <w:shd w:val="clear" w:color="auto" w:fill="FFFFFF"/>
        <w:spacing w:lineRule="atLeast" w:line="288" w:before="0" w:after="0"/>
        <w:jc w:val="center"/>
        <w:textAlignment w:val="baseline"/>
        <w:rPr>
          <w:rFonts w:ascii="Times New Roman" w:hAnsi="Times New Roman" w:eastAsia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tLeast" w:line="288" w:before="150" w:after="75"/>
        <w:jc w:val="center"/>
        <w:textAlignment w:val="baseline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 xml:space="preserve">Об утверждении Положения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В соответствии с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федеральными законами от 06.10.2003 г. № 313-ФЗ «Об общих принципах организации местного самоуправления в Российской Федерации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» от 21.12.1994 г. № 69-ФЗ «О пожарной безопасности»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2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от 22.07.2008 N 123-ФЗ</w:t>
        </w:r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single"/>
            <w:lang w:eastAsia="ru-RU"/>
          </w:rPr>
          <w:t xml:space="preserve"> </w:t>
        </w:r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"Технический регламент о требованиях пожарной безопасности"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3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от 06.05.2011 N 100-ФЗ "О добровольной пожарной охране"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Уставом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, в целях обеспечения первичных мер пожарной безопасности в границах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br/>
        <w:t xml:space="preserve">                                                      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 о с т а н о в л я е т :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br/>
        <w:t xml:space="preserve">1. Утвердить 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прилагаемое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Положение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 </w:t>
      </w:r>
      <w:bookmarkStart w:id="0" w:name="__DdeLink__1033_1956844974"/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bookmarkEnd w:id="0"/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(далее - Положение) .</w:t>
        <w:br/>
        <w:t xml:space="preserve">2.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П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редприятиям, учреждениям, организациям, независимо от организационно-правовых форм собственности и ведомственной принадлежности, в своей деятельности руководствоваться утвержденным Положением.</w:t>
        <w:br/>
        <w:t xml:space="preserve">3.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публиковать настоящее Постановление в порядке, установленном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Уставом Сеготского сельского поселения Пучежского муниципального района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, и разместить настоящее Постановление на официальном сайте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Сеготского сельского поселения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в сети Интернет.</w:t>
        <w:br/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4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. Контроль исполнения настоящего Постановления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оставляю за собой.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Глава Сеготского сельского поселения 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Пучежского муниципального района                                                               Г.В.Сорокина.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br/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Приложение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 xml:space="preserve">к 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постановлени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 xml:space="preserve"> администрации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Ивановской области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от 16.08.2017 г. № 6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2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-п</w:t>
      </w:r>
    </w:p>
    <w:p>
      <w:pPr>
        <w:pStyle w:val="Normal"/>
        <w:shd w:val="clear" w:color="auto" w:fill="FFFFFF"/>
        <w:spacing w:lineRule="atLeast" w:line="315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88" w:before="150" w:after="75"/>
        <w:jc w:val="center"/>
        <w:textAlignment w:val="baseline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Положени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 xml:space="preserve">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Сеготского сельского поселения                                                  Пучежского муниципального района Ивановской области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75" w:after="225"/>
        <w:jc w:val="center"/>
        <w:textAlignment w:val="baseline"/>
        <w:outlineLvl w:val="2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I. Общие положения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1. Положение об определении форм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Сеготского сельского поселения Пучежского муниципального района Ивановской области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(далее - Положение) разработано в соответствии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с </w:t>
      </w:r>
      <w:hyperlink r:id="rId4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Федеральными законами от 06.10.2003 N 131-ФЗ "Об общих принципах организации местного самоуправления в Российской Федерации"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5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от 21.12.1994 N 69-ФЗ "О пожарной безопасности"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6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от 22.07.2008 N 123-ФЗ "Технический регламент о требованиях пожарной безопасности"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, </w:t>
      </w:r>
      <w:hyperlink r:id="rId7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от 06.05.2011 N 100-ФЗ "О добровольной пожарной охране"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, Уставом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и определяет формы участия граждан в обеспечении первичных мер пожарной безопасности и в деятельности добровольной пожарной охраны в границах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области.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2. Основные понятия и термины, применяемые в настоящем Положении:</w:t>
        <w:br/>
        <w:t>- 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и (или) тушении пожаров и проведении аварийно-спасательных работ</w:t>
        <w:br/>
        <w:t>- добровольный пожарный -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работ;</w:t>
        <w:br/>
        <w:t>-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  <w:br/>
        <w:t>- первичные средства пожаротушения - переносные или передвижные средства пожаротушения, используемые для борьбы с пожаром в начальной стадии его развития;</w:t>
        <w:br/>
        <w:t>- 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  <w:br/>
        <w:t>- пожарная безопасность - состояние защищенности личности, имущества, общества и государства от пожаров;</w:t>
        <w:br/>
        <w:t>- 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  <w:br/>
        <w:t>- 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населения;</w:t>
        <w:br/>
        <w:t>- 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75" w:after="225"/>
        <w:jc w:val="center"/>
        <w:textAlignment w:val="baseline"/>
        <w:outlineLvl w:val="2"/>
        <w:rPr>
          <w:b/>
          <w:b/>
          <w:bCs/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 xml:space="preserve">II. Формы участия граждан в обеспечении первичных мер пожарной безопасности, в том числе в деятельности добровольной пожарной охраны, в границах </w:t>
      </w:r>
      <w:r>
        <w:rPr>
          <w:rFonts w:eastAsia="Times New Roman" w:cs="Times New Roman" w:ascii="Times New Roman" w:hAnsi="Times New Roman"/>
          <w:b/>
          <w:bCs/>
          <w:color w:val="4C4C4C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3. Формами участия граждан в обеспечении первичных мер пожарной безопасности на работе и в быту являются:</w:t>
        <w:br/>
        <w:t>1) соблюдение требований пожарной безопасности на работе и в быту;</w:t>
        <w:br/>
        <w:t>2) обеспечение наличия в помещениях и строениях, находящихся в их собственности (пользовании), первичных средств тушения пожаров и противопожарного инвентаря в соответствии с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 </w:t>
      </w:r>
      <w:hyperlink r:id="rId8">
        <w:r>
          <w:rPr>
            <w:rStyle w:val="Style12"/>
            <w:rFonts w:eastAsia="Times New Roman" w:cs="Times New Roman" w:ascii="Times New Roman" w:hAnsi="Times New Roman"/>
            <w:color w:val="000000"/>
            <w:spacing w:val="2"/>
            <w:sz w:val="24"/>
            <w:szCs w:val="24"/>
            <w:u w:val="none"/>
            <w:lang w:eastAsia="ru-RU"/>
          </w:rPr>
          <w:t>правилами пожарной безопасности</w:t>
        </w:r>
      </w:hyperlink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u w:val="none"/>
          <w:lang w:eastAsia="ru-RU"/>
        </w:rPr>
        <w:t>;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3) немедленное уведомление пожарной охраны при обнаружении пожаров;</w:t>
        <w:br/>
        <w:t>4) принятие мер по спасанию людей, имущества и тушению пожаров с использованием первичных средств пожаротушения до прибытия пожарной охраны;</w:t>
        <w:br/>
        <w:t>5) оказание содействия пожарной охране при тушении пожаров;</w:t>
        <w:br/>
        <w:t>6) выполнение предписаний, постановлений и иных законных требований должностных лиц органа надзорной деятельности;</w:t>
        <w:br/>
        <w:t>7) предоставление в порядке, установленном законодательством Российской Федерации, возможности должностным лицам органа надзорной деятельности проводить обследования и проверки, принадлежащих ему производственных, хозяйственных, жилых и иных помещений и строений в целях контроля соблюдения требований пожарной безопасности и пресечения их нарушений;</w:t>
        <w:br/>
        <w:t>8) оказание помощи органам местного самоуправления в проведении противопожарной пропаганды с целью формирования общественного мнения о личной и коллективной ответственности за пожарную безопасность, в распространении среди населения противопожарных памяток и листовок.</w:t>
        <w:br/>
        <w:t>4. Формами участия граждан в добровольной пожарной охране являются:</w:t>
        <w:br/>
        <w:t>1) вступление граждан на добровольной основе в индивидуальном порядке в добровольные пожарные;</w:t>
        <w:br/>
        <w:t xml:space="preserve">2) участие в деятельности по обеспечению первичных мер пожарной безопасности в границах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;</w:t>
        <w:br/>
        <w:t>3) 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пожарной охраны;</w:t>
        <w:br/>
        <w:t>4) участие в проведении противопожарной пропаганды;</w:t>
        <w:br/>
        <w:t xml:space="preserve">5) внесение в органы местного самоуправления и организации предложений по повышению уровня пожарной безопасности в организациях и на территории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;</w:t>
        <w:br/>
        <w:t>6) участие в несении службы (дежурства) в подразделениях добровольной пожарной охраны;</w:t>
        <w:br/>
        <w:t xml:space="preserve">7) участие в организации и осуществлении профилактики пожаров на объектах или их отдельных участках, расположенных в границах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Сеготского сельского поселения Пучежского муниципального района Ивановской области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;</w:t>
        <w:br/>
        <w:t>8) участие в тушении пожаров, спасение людей и имущества при пожарах, проведение аварийно-спасательных работ и оказание первой помощи пострадавшим до прибытия пожарных подразделений;</w:t>
      </w:r>
      <w:bookmarkStart w:id="1" w:name="_GoBack"/>
      <w:bookmarkEnd w:id="1"/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br/>
        <w:t>9) внесение добровольных взносов и пожертвований для материально-технического обеспечения деятельности добровольной пожарной охраны.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75" w:after="225"/>
        <w:jc w:val="center"/>
        <w:textAlignment w:val="baseline"/>
        <w:outlineLvl w:val="2"/>
        <w:rPr>
          <w:rFonts w:ascii="Times New Roman" w:hAnsi="Times New Roman" w:eastAsia="Times New Roman" w:cs="Times New Roman"/>
          <w:color w:val="4C4C4C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III. Заключение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5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. Вопросы, не отраженные в настоящем Положении, регламентируются законодательными и иными нормативными правовыми актами Российской Федерации,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Ивановской области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  и органов местного самоуправления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 xml:space="preserve">Сеготского сельского поселения Пучежского муниципального района Ивановской области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5f1567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Normal"/>
    <w:link w:val="30"/>
    <w:uiPriority w:val="9"/>
    <w:qFormat/>
    <w:rsid w:val="005f1567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5f1567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5f1567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Appleconvertedspace" w:customStyle="1">
    <w:name w:val="apple-converted-space"/>
    <w:basedOn w:val="DefaultParagraphFont"/>
    <w:qFormat/>
    <w:rsid w:val="005f1567"/>
    <w:rPr/>
  </w:style>
  <w:style w:type="character" w:styleId="Style12">
    <w:name w:val="Интернет-ссылка"/>
    <w:basedOn w:val="DefaultParagraphFont"/>
    <w:uiPriority w:val="99"/>
    <w:semiHidden/>
    <w:unhideWhenUsed/>
    <w:rsid w:val="005f1567"/>
    <w:rPr>
      <w:color w:val="0000FF"/>
      <w:u w:val="single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Headertext" w:customStyle="1">
    <w:name w:val="headertext"/>
    <w:basedOn w:val="Normal"/>
    <w:qFormat/>
    <w:rsid w:val="005f156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5f156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ocs.cntd.ru/document/902111644" TargetMode="External"/><Relationship Id="rId3" Type="http://schemas.openxmlformats.org/officeDocument/2006/relationships/hyperlink" Target="http://docs.cntd.ru/document/902276967" TargetMode="External"/><Relationship Id="rId4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28718" TargetMode="External"/><Relationship Id="rId6" Type="http://schemas.openxmlformats.org/officeDocument/2006/relationships/hyperlink" Target="http://docs.cntd.ru/document/902111644" TargetMode="External"/><Relationship Id="rId7" Type="http://schemas.openxmlformats.org/officeDocument/2006/relationships/hyperlink" Target="http://docs.cntd.ru/document/902276967" TargetMode="External"/><Relationship Id="rId8" Type="http://schemas.openxmlformats.org/officeDocument/2006/relationships/hyperlink" Target="http://docs.cntd.ru/document/902344800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LibreOffice/5.2.2.2$Windows_x86 LibreOffice_project/8f96e87c890bf8fa77463cd4b640a2312823f3ad</Application>
  <Pages>4</Pages>
  <Words>1047</Words>
  <Characters>7641</Characters>
  <CharactersWithSpaces>8914</CharactersWithSpaces>
  <Paragraphs>24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2017-05-30T14:49:00Z</dcterms:created>
  <dc:creator>Admin</dc:creator>
  <dc:description/>
  <dc:language>ru-RU</dc:language>
  <cp:lastModifiedBy/>
  <dcterms:modified xsi:type="dcterms:W3CDTF">2017-08-31T13:00:58Z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